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i w:val="0"/>
          <w:iCs w:val="0"/>
          <w:caps w:val="0"/>
          <w:color w:val="333333"/>
          <w:spacing w:val="0"/>
          <w:sz w:val="32"/>
          <w:szCs w:val="32"/>
        </w:rPr>
      </w:pPr>
      <w:bookmarkStart w:id="0" w:name="_GoBack"/>
      <w:r>
        <w:rPr>
          <w:rStyle w:val="5"/>
          <w:rFonts w:hint="eastAsia" w:ascii="微软雅黑" w:hAnsi="微软雅黑" w:eastAsia="微软雅黑" w:cs="微软雅黑"/>
          <w:i w:val="0"/>
          <w:iCs w:val="0"/>
          <w:caps w:val="0"/>
          <w:color w:val="333333"/>
          <w:spacing w:val="0"/>
          <w:sz w:val="32"/>
          <w:szCs w:val="32"/>
          <w:bdr w:val="none" w:color="auto" w:sz="0" w:space="0"/>
          <w:shd w:val="clear" w:fill="FFFFFF"/>
        </w:rPr>
        <w:t>政府采购货物和服务招标投标管理办法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ascii="微软雅黑" w:hAnsi="微软雅黑" w:eastAsia="微软雅黑" w:cs="微软雅黑"/>
          <w:i w:val="0"/>
          <w:iCs w:val="0"/>
          <w:caps w:val="0"/>
          <w:color w:val="000000"/>
          <w:spacing w:val="0"/>
          <w:sz w:val="24"/>
          <w:szCs w:val="24"/>
          <w:shd w:val="clear" w:fill="FFFFFF"/>
        </w:rPr>
        <w:t>财政部第87号令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本办法适用于在中华人民共和国境内开展政府采购货物和服务(以下简称货物服务)招标投标活动。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货物服务招标分为公开招标和邀请招标。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公开招标，是指采购人依法以招标公告的方式邀请非特定的供应商参加投标的采购方式。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邀请招标，是指采购人依法从符合相应资格条件的供应商中随机抽取3家以上供应商，并以投标邀请书的方式邀请其参加投标的采购方式。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属于地方预算的政府采购项目,省、自治区、直辖市人民政府根据实际情况，可以确定分别适用于本行政区域省级、设区的市级、县级公开招标数额标准。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采购人应当在货物服务招标投标活动中落实节约能源、保护环境、扶持不发达地区和少数民族地区、促进中小企业发展等政府采购政策。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采购人不得向供应商索要或者接受其给予的赠品、回扣或者与采购无关的其他商品、服务。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采购人应当按照财政部制定的《政府采购品目分类目录》确定采购项目属性。按照《政府采购品目分类目录》无法确定的，按照有利于采购项目实施的原则确定。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采购人委托采购代理机构代理招标的，采购代理机构应当在采购人委托的范围内依法开展采购活动。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采购代理机构及其分支机构不得在所代理的采购项目中投标或者代理投标，不得为所代理的采购项目的投标人参加本项目提供投标咨询。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第二章　招　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未纳入集中采购目录的政府采购项目，采购人可以自行招标，也可以委托采购代理机构在委托的范围内代理招标。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采购人自行组织开展招标活动的，应当符合下列条件：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(一)有编制招标文件、组织招标的能力和条件;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(二)有与采购项目专业性相适应的专业人员。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采购人应当对采购标的的市场技术或者服务水平、供应、价格等情况进行市场调查，根据调查情况、资产配置标准等科学、合理地确定采购需求，进行价格测算。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采购需求应当完整、明确，包括以下内容：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(一)采购标的需实现的功能或者目标，以及为落实政府采购政策需满足的要求;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(二)采购标的需执行的国家相关标准、行业标准、地方标准或者其他标准、规范;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(三)采购标的需满足的质量、安全、技术规格、物理特性等要求;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(四)采购标的的数量、采购项目交付或者实施的时间和地点;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(五)采购标的需满足的服务标准、期限、效率等要求;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(六)采购标的的验收标准;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(七)采购标的的其他技术、服务等要求。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采购人根据价格测算情况，可以在采购预算额度内合理设定最高限价，但不得设定最低限价。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公开招标公告应当包括以下主要内容：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(一)采购人及其委托的采购代理机构的名称、地址和联系方法;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(二)采购项目的名称、预算金额，设定最高限价的，还应当公开最高限价;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(三)采购人的采购需求;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(四)投标人的资格要求;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(五)获取招标文件的时间期限、地点、方式及招标文件售价;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(六)公告期限;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(七)投标截止时间、开标时间及地点;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(八)采购项目联系人姓名和电话。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采用邀请招标方式的，采购人或者采购代理机构应当通过以下方式产生符合资格条件的供应商名单，并从中随机抽取3家以上供应商向其发出投标邀请书：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(一)发布资格预审公告征集;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(二)从省级以上人民政府财政部门(以下简称财政部门)建立的供应商库中选取;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(三)采购人书面推荐。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采用前款第一项方式产生符合资格条件供应商名单的，采购人或者采购代理机构应当按照资格预审文件载明的标准和方法，对潜在投标人进行资格预审。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采用第一款第二项或者第三项方式产生符合资格条件供应商名单的，备选的符合资格条件供应商总数不得少于拟随机抽取供应商总数的两倍。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随机抽取是指通过抽签等能够保证所有符合资格条件供应商机会均等的方式选定供应商。随机抽取供应商时，应当有不少于两名采购人工作人员在场监督，并形成书面记录，随采购文件一并存档。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投标邀请书应当同时向所有受邀请的供应商发出。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资格预审公告应当包括以下主要内容：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(一)本办法第十三条第一至四项、第六项和第八项内容;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(二)获取资格预审文件的时间期限、地点、方式;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(三)提交资格预审申请文件的截止时间、地点及资格预审日期。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招标公告、资格预审公告的公告期限为5个工作日。公告内容应当以省级以上财政部门指定媒体发布的公告为准。公告期限自省级以上财政部门指定媒体最先发布公告之日起算。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公开招标进行资格预审的，招标公告和资格预审公告可以合并发布，招标文件应当向所有通过资格预审的供应商提供。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采购人或者采购代理机构应当根据采购项目的实施要求，在招标公告、资格预审公告或者投标邀请书中载明是否接受联合体投标。如未载明，不得拒绝联合体投标。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采购人或者采购代理机构应当根据采购项目的特点和采购需求编制招标文件。招标文件应当包括以下主要内容：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(一)投标邀请;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(二)投标人须知(包括投标文件的密封、签署、盖章要求等);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(三)投标人应当提交的资格、资信证明文件;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(四)为落实政府采购政策，采购标的需满足的要求，以及投标人须提供的证明材料;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(五)投标文件编制要求、投标报价要求和投标保证金交纳、退还方式以及不予退还投标保证金的情形;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(六)采购项目预算金额，设定最高限价的，还应当公开最高限价;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(七)采购项目的技术规格、数量、服务标准、验收等要求，包括附件、图纸等;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(八)拟签订的合同文本;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(九)货物、服务提供的时间、地点、方式;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(十)采购资金的支付方式、时间、条件;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(十一)评标方法、评标标准和投标无效情形;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(十二)投标有效期;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(十三)投标截止时间、开标时间及地点;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(十四)采购代理机构代理费用的收取标准和方式;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(十五)投标人信用信息查询渠道及截止时点、信用信息查询记录和证据留存的具体方式、信用信息的使用规则等;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(十六)省级以上财政部门规定的其他事项。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对于不允许偏离的实质性要求和条件，采购人或者采购代理机构应当在招标文件中规定，并以醒目的方式标明。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采购人或者采购代理机构应当根据采购项目的特点和采购需求编制资格预审文件。资格预审文件应当包括以下主要内容：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(一)资格预审邀请;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(二)申请人须知;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(三)申请人的资格要求;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(四)资格审核标准和方法;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(五)申请人应当提供的资格预审申请文件的内容和格式;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(六)提交资格预审申请文件的方式、截止时间、地点及资格审核日期;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(七)申请人信用信息查询渠道及截止时点、信用信息查询记录和证据留存的具体方式、信用信息的使用规则等内容;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(八)省级以上财政部门规定的其他事项。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资格预审文件应当免费提供。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采购人、采购代理机构一般不得要求投标人提供样品，仅凭书面方式不能准确描述采购需求或者需要对样品进行主观判断以确认是否满足采购需求等特殊情况除外。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采购活动结束后，对于未中标人提供的样品，应当及时退还或者经未中标人同意后自行处理;对于中标人提供的样品，应当按照招标文件的规定进行保管、封存，并作为履约验收的参考。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招标文件售价应当按照弥补制作、邮寄成本的原则确定，不得以营利为目的，不得以招标采购金额作为确定招标文件售价的依据。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招标文件、资格预审文件的内容不得违反法律、行政法规、强制性标准、政府采购政策，或者违反公开透明、公平竞争、公正和诚实信用原则。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有前款规定情形，影响潜在投标人投标或者资格预审结果的，采购人或者采购代理机构应当修改招标文件或者资格预审文件后重新招标。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采购人或者采购代理机构可以在招标文件提供期限截止后，组织已获取招标文件的潜在投标人现场考察或者召开开标前答疑会。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组织现场考察或者召开答疑会的，应当在招标文件中载明，或者在招标文件提供期限截止后以书面形式通知所有获取招标文件的潜在投标人。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投标截止时间前，采购人、采购代理机构和有关人员不得向他人透露已获取招标文件的潜在投标人的名称、数量以及可能影响公平竞争的有关招标投标的其他情况。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采购人、采购代理机构在发布招标公告、资格预审公告或者发出投标邀请书后，除因重大变故采购任务取消情况外，不得擅自终止招标活动。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第三章　投　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投标人，是指响应招标、参加投标竞争的法人、其他组织或者自然人。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非单一产品采购项目，采购人应当根据采购项目技术构成、产品价格比重等合理确定核心产品，并在招标文件中载明。多家投标人提供的核心产品品牌相同的，按前两款规定处理。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投标人应当按照招标文件的要求编制投标文件。投标文件应当对招标文件提出的要求和条件作出明确响应。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第三十三条　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逾期送达或者未按照招标文件要求密封的投标文件，采购人、采购代理机构应当拒收。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　投标人在投标截止时间前，可以对所递交的投标文件进行补充、修改或者撤回，并书面通知采购人或者采购代理机构。补充、修改的内容应当按照招标文件要求签署、盖章、密封后，作为投标文件的组成部分。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第三十五条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第三十六条　投标人应当遵循公平竞争的原则，不得恶意串通，不得妨碍其他投标人的竞争行为，不得损害采购人或者其他投标人的合法权益。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在评标过程中发现投标人有上述情形的，评标委员会应当认定其投标无效，并书面报告本级财政部门。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第三十七条　有下列情形之一的，视为投标人串通投标，其投标无效：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(一)不同投标人的投标文件由同一单位或者个人编制;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(二)不同投标人委托同一单位或者个人办理投标事宜;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(三)不同投标人的投标文件载明的项目管理成员或者联系人员为同一人;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(四)不同投标人的投标文件异常一致或者投标报价呈规律性差异;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(五)不同投标人的投标文件相互混装;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(六)不同投标人的投标保证金从同一单位或者个人的账户转出。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第三十八条　投标人在投标截止时间前撤回已提交的投标文件的，采购人或者采购代理机构应当自收到投标人书面撤回通知之日起5个工作日内，退还已收取的投标保证金，但因投标人自身原因导致无法及时退还的除外。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采购人或者采购代理机构应当自中标通知书发出之日起5个工作日内退还未中标人的投标保证金，自采购合同签订之日起5个工作日内退还中标人的投标保证金或者转为中标人的履约保证金。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第四章　开标、评标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第三十九条　开标应当在招标文件确定的提交投标文件截止时间的同一时间进行。开标地点应当为招标文件中预先确定的地点。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采购人或者采购代理机构应当对开标、评标现场活动进行全程录音录像。录音录像应当清晰可辨，音像资料作为采购文件一并存档。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第四十条　开标由采购人或者采购代理机构主持，邀请投标人参加。评标委员会成员不得参加开标活动。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第四十一条　开标时，应当由投标人或者其推选的代表检查投标文件的密封情况;经确认无误后，由采购人或者采购代理机构工作人员当众拆封，宣布投标人名称、投标价格和招标文件规定的需要宣布的其他内容。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投标人不足3家的，不得开标。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第四十二条　开标过程应当由采购人或者采购代理机构负责记录，由参加开标的各投标人代表和相关工作人员签字确认后随采购文件一并存档。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投标人未参加开标的，视同认可开标结果。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第四十三条　公开招标数额标准以上的采购项目，投标截止后投标人不足3家或者通过资格审查或符合性审查的投标人不足3家的，除采购任务取消情形外，按照以下方式处理：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(一)招标文件存在不合理条款或者招标程序不符合规定的，采购人、采购代理机构改正后依法重新招标;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(二)招标文件没有不合理条款、招标程序符合规定，需要采用其他采购方式采购的，采购人应当依法报财政部门批准。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第四十四条　公开招标采购项目开标结束后，采购人或者采购代理机构应当依法对投标人的资格进行审查。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合格投标人不足3家的，不得评标。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第四十五条　采购人或者采购代理机构负责组织评标工作，并履行下列职责：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(一)核对评审专家身份和采购人代表授权函，对评审专家在政府采购活动中的职责履行情况予以记录，并及时将有关违法违规行为向财政部门报告;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(二)宣布评标纪律;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(三)公布投标人名单，告知评审专家应当回避的情形;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(四)组织评标委员会推选评标组长，采购人代表不得担任组长;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(五)在评标期间采取必要的通讯管理措施，保证评标活动不受外界干扰;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(六)根据评标委员会的要求介绍政府采购相关政策法规、招标文件;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(七)维护评标秩序，监督评标委员会依照招标文件规定的评标程序、方法和标准进行独立评审，及时制止和纠正采购人代表、评审专家的倾向性言论或者违法违规行为;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(八)核对评标结果，有本办法第六十四条规定情形的，要求评标委员会复核或者书面说明理由，评标委员会拒绝的，应予记录并向本级财政部门报告;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(九)评审工作完成后，按照规定向评审专家支付劳务报酬和异地评审差旅费，不得向评审专家以外的其他人员支付评审劳务报酬;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(十)处理与评标有关的其他事项。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采购人可以在评标前说明项目背景和采购需求，说明内容不得含有歧视性、倾向性意见，不得超出招标文件所述范围。说明应当提交书面材料，并随采购文件一并存档。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第四十六条　评标委员会负责具体评标事务，并独立履行下列职责：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(一)审查、评价投标文件是否符合招标文件的商务、技术等实质性要求;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(二)要求投标人对投标文件有关事项作出澄清或者说明;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(三)对投标文件进行比较和评价;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(四)确定中标候选人名单，以及根据采购人委托直接确定中标人;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(五)向采购人、采购代理机构或者有关部门报告评标中发现的违法行为。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第四十七条　评标委员会由采购人代表和评审专家组成，成员人数应当为5人以上单数，其中评审专家不得少于成员总数的三分之二。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采购项目符合下列情形之一的，评标委员会成员人数应当为7人以上单数：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(一)采购预算金额在1000万元以上;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(二)技术复杂;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(三)社会影响较大。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评审专家对本单位的采购项目只能作为采购人代表参与评标，本办法第四十八条第二款规定情形除外。采购代理机构工作人员不得参加由本机构代理的政府采购项目的评标。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评标委员会成员名单在评标结果公告前应当保密。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第四十八条　采购人或者采购代理机构应当从省级以上财政部门设立的政府采购评审专家库中，通过随机方式抽取评审专家。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对技术复杂、专业性强的采购项目，通过随机方式难以确定合适评审专家的，经主管预算单位同意，采购人可以自行选定相应专业领域的评审专家。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第四十九条　评标中因评标委员会成员缺席、回避或者健康等特殊原因导致评标委员会组成不符合本办法规定的，采购人或者采购代理机构应当依法补足后继续评标。被更换的评标委员会成员所作出的评标意见无效。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无法及时补足评标委员会成员的，采购人或者采购代理机构应当停止评标活动，封存所有投标文件和开标、评标资料，依法重新组建评标委员会进行评标。原评标委员会所作出的评标意见无效。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采购人或者采购代理机构应当将变更、重新组建评标委员会的情况予以记录，并随采购文件一并存档。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第五十条　评标委员会应当对符合资格的投标人的投标文件进行符合性审查，以确定其是否满足招标文件的实质性要求。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第五十一条　对于投标文件中含义不明确、同类问题表述不一致或者有明显文字和计算错误的内容，评标委员会应当以书面形式要求投标人作出必要的澄清、说明或者补正。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投标人的澄清、说明或者补正应当采用书面形式，并加盖公章，或者由法定代表人或其授权的代表签字。投标人的澄清、说明或者补正不得超出投标文件的范围或者改变投标文件的实质性内容。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第五十二条　评标委员会应当按照招标文件中规定的评标方法和标准，对符合性审查合格的投标文件进行商务和技术评估，综合比较与评价。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第五十三条　评标方法分为最低评标价法和综合评分法。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第五十四条　最低评标价法，是指投标文件满足招标文件全部实质性要求，且投标报价最低的投标人为中标候选人的评标方法。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技术、服务等标准统一的货物服务项目，应当采用最低评标价法。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采用最低评标价法评标时，除了算术修正和落实政府采购政策需进行的价格扣除外，不能对投标人的投标价格进行任何调整。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第五十五条　综合评分法，是指投标文件满足招标文件全部实质性要求，且按照评审因素的量化指标评审得分最高的投标人为中标候选人的评标方法。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评审因素的设定应当与投标人所提供货物服务的质量相关，包括投标报价、技术或者服务水平、履约能力、售后服务等。资格条件不得作为评审因素。评审因素应当在招标文件中规定。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评审因素应当细化和量化，且与相应的商务条件和采购需求对应。商务条件和采购需求指标有区间规定的，评审因素应当量化到相应区间，并设置各区间对应的不同分值。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评标时，评标委员会各成员应当独立对每个投标人的投标文件进行评价，并汇总每个投标人的得分。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货物项目的价格分值占总分值的比重不得低于30%;服务项目的价格分值占总分值的比重不得低于10%。执行国家统一定价标准和采用固定价格采购的项目，其价格不列为评审因素。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价格分应当采用低价优先法计算，即满足招标文件要求且投标价格最低的投标报价为评标基准价，其价格分为满分。其他投标人的价格分统一按照下列公式计算：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投标报价得分=(评标基准价/投标报价)×100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评标总得分=F1×A1+F2×A2+……+Fn×An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F1、F2……Fn分别为各项评审因素的得分;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A1、A2、……An 分别为各项评审因素所占的权重(A1+A2+……+An=1)。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评标过程中，不得去掉报价中的最高报价和最低报价。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因落实政府采购政策进行价格调整的，以调整后的价格计算评标基准价和投标报价。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第五十六条　采用最低评标价法的，评标结果按投标报价由低到高顺序排列。投标报价相同的并列。投标文件满足招标文件全部实质性要求且投标报价最低的投标人为排名第一的中标候选人。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第五十七条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第五十八条　评标委员会根据全体评标成员签字的原始评标记录和评标结果编写评标报告。评标报告应当包括以下内容：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(一)招标公告刊登的媒体名称、开标日期和地点;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(二)投标人名单和评标委员会成员名单;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(三)评标方法和标准;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(四)开标记录和评标情况及说明，包括无效投标人名单及原因;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(五)评标结果，确定的中标候选人名单或者经采购人委托直接确定的中标人;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(六)其他需要说明的情况，包括评标过程中投标人根据评标委员会要求进行的澄清、说明或者补正，评标委员会成员的更换等。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第五十九条　投标文件报价出现前后不一致的，除招标文件另有规定外，按照下列规定修正：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(一)投标文件中开标一览表(报价表)内容与投标文件中相应内容不一致的，以开标一览表(报价表)为准;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(二)大写金额和小写金额不一致的，以大写金额为准;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(三)单价金额小数点或者百分比有明显错位的，以开标一览表的总价为准，并修改单价;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(四)总价金额与按单价汇总金额不一致的，以单价金额计算结果为准。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同时出现两种以上不一致的，按照前款规定的顺序修正。修正后的报价按照本办法第五十一条第二款的规定经投标人确认后产生约束力，投标人不确认的，其投标无效。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第六十一条　评标委员会成员对需要共同认定的事项存在争议的，应当按照少数服从多数的原则作出结论。持不同意见的评标委员会成员应当在评标报告上签署不同意见及理由，否则视为同意评标报告。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第六十二条　评标委员会及其成员不得有下列行为：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(一)确定参与评标至评标结束前私自接触投标人;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(二)接受投标人提出的与投标文件不一致的澄清或者说明，本办法第五十一条规定的情形除外;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(三)违反评标纪律发表倾向性意见或者征询采购人的倾向性意见;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(四)对需要专业判断的主观评审因素协商评分;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(五)在评标过程中擅离职守，影响评标程序正常进行的;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(六)记录、复制或者带走任何评标资料;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(七)其他不遵守评标纪律的行为。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评标委员会成员有前款第一至五项行为之一的，其评审意见无效，并不得获取评审劳务报酬和报销异地评审差旅费。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第六十三条　投标人存在下列情况之一的，投标无效: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(一)未按照招标文件的规定提交投标保证金的;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(二)投标文件未按招标文件要求签署、盖章的;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(三)不具备招标文件中规定的资格要求的;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(四)报价超过招标文件中规定的预算金额或者最高限价的;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(五)投标文件含有采购人不能接受的附加条件的;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(六)法律、法规和招标文件规定的其他无效情形。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第六十四条　评标结果汇总完成后，除下列情形外，任何人不得修改评标结果：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(一)分值汇总计算错误的;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(二)分项评分超出评分标准范围的;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(三)评标委员会成员对客观评审因素评分不一致的;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(四)经评标委员会认定评分畸高、畸低的。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投标人对本条第一款情形提出质疑的，采购人或者采购代理机构可以组织原评标委员会进行重新评审，重新评审改变评标结果的，应当书面报告本级财政部门。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第六十五条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第六十六条　采购人、采购代理机构应当采取必要措施，保证评标在严格保密的情况下进行。除采购人代表、评标现场组织人员外，采购人的其他工作人员以及与评标工作无关的人员不得进入评标现场。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有关人员对评标情况以及在评标过程中获悉的国家秘密、商业秘密负有保密责任。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第六十七条　评标委员会或者其成员存在下列情形导致评标结果无效的，采购人、采购代理机构可以重新组建评标委员会进行评标，并书面报告本级财政部门，但采购合同已经履行的除外：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(一)评标委员会组成不符合本办法规定的;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(二)有本办法第六十二条第一至五项情形的;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(三)评标委员会及其成员独立评标受到非法干预的;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(四)有政府采购法实施条例第七十五条规定的违法行为的。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有违法违规行为的原评标委员会成员不得参加重新组建的评标委员会。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第五章　中标和合同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第六十八条　采购代理机构应当在评标结束后2个工作日内将评标报告送采购人。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采购人自行组织招标的，应当在评标结束后5个工作日内确定中标人。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采购人在收到评标报告5个工作日内未按评标报告推荐的中标候选人顺序确定中标人，又不能说明合法理由的，视同按评标报告推荐的顺序确定排名第一的中标候选人为中标人。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第六十九条　采购人或者采购代理机构应当自中标人确定之日起2个工作日内，在省级以上财政部门指定的媒体上公告中标结果，招标文件应当随中标结果同时公告。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中标公告期限为1个工作日。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邀请招标采购人采用书面推荐方式产生符合资格条件的潜在投标人的，还应当将所有被推荐供应商名单和推荐理由随中标结果同时公告。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在公告中标结果的同时，采购人或者采购代理机构应当向中标人发出中标通知书;对未通过资格审查的投标人，应当告知其未通过的原因;采用综合评分法评审的，还应当告知未中标人本人的评审得分与排序。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第七十条　中标通知书发出后，采购人不得违法改变中标结果，中标人无正当理由不得放弃中标。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第七十一条　采购人应当自中标通知书发出之日起30日内，按照招标文件和中标人投标文件的规定，与中标人签订书面合同。所签订的合同不得对招标文件确定的事项和中标人投标文件作实质性修改。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采购人不得向中标人提出任何不合理的要求作为签订合同的条件。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第七十二条　政府采购合同应当包括采购人与中标人的名称和住所、标的、数量、质量、价款或者报酬、履行期限及地点和方式、验收要求、违约责任、解决争议的方法等内容。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第七十三条　采购人与中标人应当根据合同的约定依法履行合同义务。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政府采购合同的履行、违约责任和解决争议的方法等适用《中华人民共和国合同法》。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第七十四条　采购人应当及时对采购项目进行验收。采购人可以邀请参加本项目的其他投标人或者第三方机构参与验收。参与验收的投标人或者第三方机构的意见作为验收书的参考资料一并存档。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第七十五条　采购人应当加强对中标人的履约管理，并按照采购合同约定，及时向中标人支付采购资金。对于中标人违反采购合同约定的行为，采购人应当及时处理，依法追究其违约责任。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第七十六条　采购人、采购代理机构应当建立真实完整的招标采购档案，妥善保存每项采购活动的采购文件。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(一)未按照本办法的规定编制采购需求的;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(二)违反本办法第六条第二款规定的;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(三)未在规定时间内确定中标人的;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(四)向中标人提出不合理要求作为签订合同条件的。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(一)违反本办法第八条第二款规定的;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(二)设定最低限价的;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(三)未按照规定进行资格预审或者资格审查的;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(四)违反本办法规定确定招标文件售价的;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(五)未按规定对开标、评标活动进行全程录音录像的;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(六)擅自终止招标活动的;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(七)未按照规定进行开标和组织评标的;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(八)未按照规定退还投标保证金的;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(九)违反本办法规定进行重新评审或者重新组建评标委员会进行评标的;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(十)开标前泄露已获取招标文件的潜在投标人的名称、数量或者其他可能影响公平竞争的有关招标投标情况的;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(十一)未妥善保存采购文件的;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(十二)其他违反本办法规定的情形。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第七十九条　有本办法第七十七条、第七十八条规定的违法行为之一，经改正后仍然影响或者可能影响中标结果的，依照政府采购法实施条例第七十一条规定处理。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第八十条　政府采购当事人违反本办法规定，给他人造成损失的，依法承担民事责任。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第八十一条　评标委员会成员有本办法第六十二条所列行为之一的，由财政部门责令限期改正;情节严重的，给予警告，并对其不良行为予以记录。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第八十二条　财政部门应当依法履行政府采购监督管理职责。财政部门及其工作人员在履行监督管理职责中存在懒政怠政、滥用职权、玩忽职守、徇私舞弊等违法违纪行为的，依照政府采购法、《中华人民共和国公务员法》、《中华人民共和国行政监察法》、政府采购法实施条例等国家有关规定追究相应责任;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第八十三条　政府采购货物服务电子招标投标、政府采购货物中的进口机电产品招标投标有关特殊事宜，由财政部另行规定。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第八十四条　本办法所称主管预算单位是指负有编制部门预算职责，向本级财政部门申报预算的国家机关、事业单位和团体组织。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第八十五条　本办法规定按日计算期间的，开始当天不计入，从次日开始计算。期限的最后一日是国家法定节假日的，顺延到节假日后的次日为期限的最后一日。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第八十六条 本办法所称的“以上”、“以下”、“内”、“以内”，包括本数;所称的“不足”，不包括本数。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第八十七条　各省、自治区、直辖市财政部门可以根据本办法制定具体实施办法。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第八十八条　本办法自2017年10月1日起施行。财政部2004年8月11日发布的《政府采购货物和服务招标投标管理办法》(财政部令第18号)同时废止。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ZDI2MTk5MGI4NzQzYjE5OTFlNjk4ZTg5YWExZmIifQ=="/>
  </w:docVars>
  <w:rsids>
    <w:rsidRoot w:val="00000000"/>
    <w:rsid w:val="5FD44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2023-09-07T07:25:01Z</dcterms:created>
  <dc:creator>Administrator</dc:creator>
  <cp:lastModifiedBy>穎ℬaby  </cp:lastModifiedBy>
  <dcterms:modified xsi:type="dcterms:W3CDTF">2023-09-07T07:25:59Z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2A508182BF244F4689C2332FAC114628_12</vt:lpwstr>
  </property>
</Properties>
</file>