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left="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附件：</w:t>
      </w:r>
    </w:p>
    <w:p>
      <w:pPr>
        <w:spacing w:before="87" w:line="433" w:lineRule="exact"/>
        <w:ind w:left="19"/>
        <w:rPr>
          <w:rFonts w:ascii="微软雅黑" w:hAnsi="微软雅黑" w:eastAsia="微软雅黑" w:cs="微软雅黑"/>
          <w:spacing w:val="17"/>
          <w:position w:val="-1"/>
          <w:sz w:val="43"/>
          <w:szCs w:val="43"/>
        </w:rPr>
      </w:pPr>
    </w:p>
    <w:p>
      <w:pPr>
        <w:spacing w:before="87" w:line="433" w:lineRule="exact"/>
        <w:ind w:left="19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17"/>
          <w:position w:val="-1"/>
          <w:sz w:val="43"/>
          <w:szCs w:val="43"/>
        </w:rPr>
        <w:t>宁夏大学新华学院食堂陪餐实施办法</w:t>
      </w:r>
      <w:r>
        <w:rPr>
          <w:rFonts w:ascii="微软雅黑" w:hAnsi="微软雅黑" w:eastAsia="微软雅黑" w:cs="微软雅黑"/>
          <w:spacing w:val="88"/>
          <w:position w:val="-1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7"/>
          <w:position w:val="-1"/>
          <w:sz w:val="43"/>
          <w:szCs w:val="43"/>
        </w:rPr>
        <w:t>(试行)</w:t>
      </w:r>
    </w:p>
    <w:p>
      <w:pPr>
        <w:spacing w:line="336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pStyle w:val="2"/>
        <w:spacing w:before="100" w:line="560" w:lineRule="exact"/>
        <w:ind w:left="660"/>
      </w:pPr>
      <w:r>
        <w:rPr>
          <w:spacing w:val="8"/>
          <w:position w:val="1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第一条</w:t>
      </w:r>
      <w:r>
        <w:rPr>
          <w:spacing w:val="8"/>
          <w:position w:val="18"/>
        </w:rPr>
        <w:t xml:space="preserve"> 为加强学院食堂食品安全管理，保障师生的饮食安</w:t>
      </w:r>
    </w:p>
    <w:p>
      <w:pPr>
        <w:pStyle w:val="2"/>
        <w:spacing w:line="219" w:lineRule="auto"/>
        <w:jc w:val="right"/>
      </w:pPr>
      <w:r>
        <w:rPr>
          <w:spacing w:val="-3"/>
        </w:rPr>
        <w:t>全，进一步提高食堂饭菜质量和服务水平，制定</w:t>
      </w:r>
      <w:r>
        <w:rPr>
          <w:spacing w:val="-4"/>
        </w:rPr>
        <w:t>本食堂陪餐办法。</w:t>
      </w:r>
    </w:p>
    <w:p>
      <w:pPr>
        <w:pStyle w:val="2"/>
        <w:spacing w:before="194" w:line="333" w:lineRule="auto"/>
        <w:ind w:left="33" w:right="89" w:firstLine="626"/>
      </w:pPr>
      <w:r>
        <w:rPr>
          <w:spacing w:val="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第二条</w:t>
      </w:r>
      <w:r>
        <w:rPr>
          <w:spacing w:val="8"/>
        </w:rPr>
        <w:t xml:space="preserve"> 食堂陪餐制度是指由学院领导、中层干部与师生一</w:t>
      </w:r>
      <w:r>
        <w:rPr>
          <w:spacing w:val="18"/>
        </w:rPr>
        <w:t xml:space="preserve"> </w:t>
      </w:r>
      <w:r>
        <w:rPr>
          <w:spacing w:val="-6"/>
        </w:rPr>
        <w:t>同就餐， 及时听取师生意见，</w:t>
      </w:r>
      <w:r>
        <w:rPr>
          <w:spacing w:val="-44"/>
        </w:rPr>
        <w:t xml:space="preserve"> </w:t>
      </w:r>
      <w:r>
        <w:rPr>
          <w:spacing w:val="-6"/>
        </w:rPr>
        <w:t>并对食堂饭菜质量、就餐环境等进</w:t>
      </w:r>
    </w:p>
    <w:p>
      <w:pPr>
        <w:pStyle w:val="2"/>
        <w:spacing w:line="222" w:lineRule="auto"/>
        <w:ind w:left="1"/>
      </w:pPr>
      <w:r>
        <w:rPr>
          <w:spacing w:val="8"/>
        </w:rPr>
        <w:t>行评价与监督，合力打造“满意食堂”的有效形式。</w:t>
      </w:r>
    </w:p>
    <w:p>
      <w:pPr>
        <w:pStyle w:val="2"/>
        <w:spacing w:before="188" w:line="333" w:lineRule="auto"/>
        <w:ind w:left="15" w:right="86" w:firstLine="645"/>
      </w:pPr>
      <w:r>
        <w:rPr>
          <w:spacing w:val="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第三条</w:t>
      </w:r>
      <w:r>
        <w:rPr>
          <w:spacing w:val="47"/>
        </w:rPr>
        <w:t xml:space="preserve"> </w:t>
      </w:r>
      <w:r>
        <w:rPr>
          <w:spacing w:val="8"/>
        </w:rPr>
        <w:t>陪餐人员应按照食堂管理及食品安全工</w:t>
      </w:r>
      <w:r>
        <w:rPr>
          <w:spacing w:val="7"/>
        </w:rPr>
        <w:t>作领导小组</w:t>
      </w:r>
      <w:r>
        <w:t xml:space="preserve"> </w:t>
      </w:r>
      <w:r>
        <w:rPr>
          <w:spacing w:val="2"/>
        </w:rPr>
        <w:t>办公室(后勤保障处)的统一安排，每天安排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1 </w:t>
      </w:r>
      <w:r>
        <w:rPr>
          <w:spacing w:val="2"/>
        </w:rPr>
        <w:t>名学院领导或中层</w:t>
      </w:r>
    </w:p>
    <w:p>
      <w:pPr>
        <w:pStyle w:val="2"/>
        <w:spacing w:line="221" w:lineRule="auto"/>
        <w:ind w:left="15"/>
      </w:pPr>
      <w:r>
        <w:rPr>
          <w:spacing w:val="6"/>
        </w:rPr>
        <w:t>干部陪餐并填写陪餐记录。</w:t>
      </w:r>
    </w:p>
    <w:p>
      <w:pPr>
        <w:pStyle w:val="2"/>
        <w:spacing w:before="193" w:line="333" w:lineRule="auto"/>
        <w:ind w:left="8" w:right="85" w:firstLine="651"/>
      </w:pPr>
      <w:r>
        <w:rPr>
          <w:spacing w:val="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第四条</w:t>
      </w:r>
      <w:r>
        <w:rPr>
          <w:spacing w:val="47"/>
        </w:rPr>
        <w:t xml:space="preserve"> </w:t>
      </w:r>
      <w:r>
        <w:rPr>
          <w:spacing w:val="8"/>
        </w:rPr>
        <w:t>陪餐人员应对食堂供应食品口味、质量</w:t>
      </w:r>
      <w:r>
        <w:rPr>
          <w:spacing w:val="7"/>
        </w:rPr>
        <w:t>，食堂环境</w:t>
      </w:r>
      <w:r>
        <w:t xml:space="preserve"> 卫生，</w:t>
      </w:r>
      <w:r>
        <w:rPr>
          <w:spacing w:val="-37"/>
        </w:rPr>
        <w:t xml:space="preserve"> </w:t>
      </w:r>
      <w:r>
        <w:t xml:space="preserve">食堂防蝇、防尘、防鼠设施、食堂工作人员是否按要求穿 </w:t>
      </w:r>
      <w:r>
        <w:rPr>
          <w:spacing w:val="-1"/>
        </w:rPr>
        <w:t>戴工衣、 工帽、佩戴一次性手套、用专用工</w:t>
      </w:r>
      <w:r>
        <w:rPr>
          <w:spacing w:val="-2"/>
        </w:rPr>
        <w:t>具直接接触待出售食</w:t>
      </w:r>
      <w:r>
        <w:t xml:space="preserve"> 品情况等进行检查，并听取就餐学生意见建议，</w:t>
      </w:r>
      <w:r>
        <w:rPr>
          <w:spacing w:val="-40"/>
        </w:rPr>
        <w:t xml:space="preserve"> </w:t>
      </w:r>
      <w:r>
        <w:t xml:space="preserve">将检查情况和学 </w:t>
      </w:r>
      <w:r>
        <w:rPr>
          <w:spacing w:val="15"/>
        </w:rPr>
        <w:t>生意见建议及时向食品安全工作领导小组办公室(后勤保障处)</w:t>
      </w:r>
    </w:p>
    <w:p>
      <w:pPr>
        <w:pStyle w:val="2"/>
        <w:spacing w:before="1" w:line="224" w:lineRule="auto"/>
        <w:ind w:left="2"/>
      </w:pPr>
      <w:r>
        <w:rPr>
          <w:spacing w:val="-10"/>
        </w:rPr>
        <w:t>反馈。</w:t>
      </w:r>
    </w:p>
    <w:p>
      <w:pPr>
        <w:pStyle w:val="2"/>
        <w:spacing w:before="188" w:line="333" w:lineRule="auto"/>
        <w:ind w:left="5" w:right="40" w:firstLine="655"/>
      </w:pPr>
      <w:r>
        <w:rPr>
          <w:spacing w:val="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第五条</w:t>
      </w:r>
      <w:r>
        <w:rPr>
          <w:spacing w:val="8"/>
        </w:rPr>
        <w:t xml:space="preserve"> 陪餐人员对以下情况应当立即制止，并督促食堂管</w:t>
      </w:r>
      <w:r>
        <w:rPr>
          <w:spacing w:val="18"/>
        </w:rPr>
        <w:t xml:space="preserve"> </w:t>
      </w:r>
      <w:r>
        <w:rPr>
          <w:spacing w:val="4"/>
        </w:rPr>
        <w:t>理人员及时采取相应措施，具体如下：食堂食品未采取防蝇措施</w:t>
      </w:r>
      <w:r>
        <w:rPr>
          <w:spacing w:val="8"/>
        </w:rPr>
        <w:t xml:space="preserve"> </w:t>
      </w:r>
      <w:r>
        <w:rPr>
          <w:spacing w:val="6"/>
        </w:rPr>
        <w:t>的；食品有发霉变质等感官问题的；食品有明显的口味异常的；</w:t>
      </w:r>
      <w:r>
        <w:rPr>
          <w:spacing w:val="1"/>
        </w:rPr>
        <w:t xml:space="preserve"> </w:t>
      </w:r>
      <w:r>
        <w:rPr>
          <w:spacing w:val="-6"/>
        </w:rPr>
        <w:t>食品质量较差，</w:t>
      </w:r>
      <w:r>
        <w:rPr>
          <w:spacing w:val="-17"/>
        </w:rPr>
        <w:t xml:space="preserve"> </w:t>
      </w:r>
      <w:r>
        <w:rPr>
          <w:spacing w:val="-6"/>
        </w:rPr>
        <w:t>学生反映突出的； 其他危害学生食品安全卫生的</w:t>
      </w:r>
    </w:p>
    <w:p>
      <w:pPr>
        <w:pStyle w:val="2"/>
        <w:spacing w:before="1" w:line="223" w:lineRule="auto"/>
        <w:ind w:left="13"/>
      </w:pPr>
      <w:r>
        <w:rPr>
          <w:spacing w:val="-14"/>
        </w:rPr>
        <w:t>情况。</w:t>
      </w:r>
    </w:p>
    <w:p>
      <w:pPr>
        <w:pStyle w:val="2"/>
        <w:spacing w:before="183" w:line="224" w:lineRule="auto"/>
        <w:ind w:left="660"/>
      </w:pPr>
      <w:r>
        <w:rPr>
          <w:spacing w:val="5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第六条</w:t>
      </w:r>
      <w:r>
        <w:rPr>
          <w:spacing w:val="44"/>
        </w:rPr>
        <w:t xml:space="preserve"> </w:t>
      </w:r>
      <w:r>
        <w:rPr>
          <w:spacing w:val="5"/>
        </w:rPr>
        <w:t>陪餐人员就餐后如出现头晕、呕吐、</w:t>
      </w:r>
      <w:r>
        <w:rPr>
          <w:spacing w:val="4"/>
        </w:rPr>
        <w:t>腹痛、腹泻、</w:t>
      </w:r>
    </w:p>
    <w:p>
      <w:pPr>
        <w:spacing w:line="224" w:lineRule="auto"/>
        <w:sectPr>
          <w:footerReference r:id="rId5" w:type="default"/>
          <w:pgSz w:w="11907" w:h="16839"/>
          <w:pgMar w:top="1431" w:right="1409" w:bottom="1362" w:left="1600" w:header="0" w:footer="1202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0" w:line="334" w:lineRule="auto"/>
        <w:ind w:left="499" w:right="308" w:hanging="30"/>
        <w:jc w:val="both"/>
      </w:pPr>
      <w:r>
        <w:rPr>
          <w:spacing w:val="-6"/>
        </w:rPr>
        <w:t>嗜睡等明显症状， 排除自身身体原因后，</w:t>
      </w:r>
      <w:r>
        <w:rPr>
          <w:spacing w:val="-24"/>
        </w:rPr>
        <w:t xml:space="preserve"> </w:t>
      </w:r>
      <w:r>
        <w:rPr>
          <w:spacing w:val="-6"/>
        </w:rPr>
        <w:t>应立即向食堂管理及食</w:t>
      </w:r>
      <w:r>
        <w:t xml:space="preserve"> </w:t>
      </w:r>
      <w:r>
        <w:rPr>
          <w:spacing w:val="3"/>
        </w:rPr>
        <w:t>品安全工作领导小组办公室(后勤保障处)反馈并报告学院，相关</w:t>
      </w:r>
    </w:p>
    <w:p>
      <w:pPr>
        <w:pStyle w:val="2"/>
        <w:spacing w:line="222" w:lineRule="auto"/>
        <w:ind w:left="459"/>
      </w:pPr>
      <w:r>
        <w:rPr>
          <w:spacing w:val="8"/>
        </w:rPr>
        <w:t>部门要及时对当餐同类食品就餐学生进行跟踪观察。</w:t>
      </w:r>
    </w:p>
    <w:p>
      <w:pPr>
        <w:pStyle w:val="2"/>
        <w:spacing w:before="186" w:line="559" w:lineRule="exact"/>
        <w:ind w:left="1118"/>
      </w:pPr>
      <w:r>
        <w:rPr>
          <w:spacing w:val="9"/>
          <w:position w:val="1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第七条</w:t>
      </w:r>
      <w:r>
        <w:rPr>
          <w:spacing w:val="9"/>
          <w:position w:val="18"/>
        </w:rPr>
        <w:t>食堂管理及食品安全工作领导小组办公室</w:t>
      </w:r>
      <w:r>
        <w:rPr>
          <w:spacing w:val="8"/>
          <w:position w:val="18"/>
        </w:rPr>
        <w:t>(后勤保障</w:t>
      </w:r>
    </w:p>
    <w:p>
      <w:pPr>
        <w:pStyle w:val="2"/>
        <w:spacing w:line="223" w:lineRule="auto"/>
        <w:ind w:left="471"/>
      </w:pPr>
      <w:r>
        <w:rPr>
          <w:spacing w:val="1"/>
        </w:rPr>
        <w:t>处)应认真听取陪餐人员提出的意见建议， 认真抓好整改落实。</w:t>
      </w:r>
    </w:p>
    <w:p>
      <w:pPr>
        <w:pStyle w:val="2"/>
        <w:spacing w:before="187" w:line="559" w:lineRule="exact"/>
        <w:ind w:left="1118"/>
      </w:pPr>
      <w:r>
        <w:rPr>
          <w:spacing w:val="-1"/>
          <w:position w:val="1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第八条</w:t>
      </w:r>
      <w:r>
        <w:rPr>
          <w:spacing w:val="-1"/>
          <w:position w:val="18"/>
        </w:rPr>
        <w:t xml:space="preserve"> 本办法自发文之日起施行，</w:t>
      </w:r>
      <w:r>
        <w:rPr>
          <w:spacing w:val="97"/>
          <w:position w:val="18"/>
        </w:rPr>
        <w:t xml:space="preserve"> </w:t>
      </w:r>
      <w:r>
        <w:rPr>
          <w:spacing w:val="-1"/>
          <w:position w:val="18"/>
        </w:rPr>
        <w:t>由食堂管理及食品安全</w:t>
      </w:r>
    </w:p>
    <w:p>
      <w:pPr>
        <w:pStyle w:val="2"/>
        <w:spacing w:before="1" w:line="221" w:lineRule="auto"/>
        <w:ind w:left="466"/>
      </w:pPr>
      <w:r>
        <w:rPr>
          <w:spacing w:val="5"/>
        </w:rPr>
        <w:t>工作领导小组办公室(后勤保障处)负责解释。</w:t>
      </w: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tbl>
      <w:tblPr>
        <w:tblStyle w:val="5"/>
        <w:tblW w:w="9560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0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9560" w:type="dxa"/>
            <w:vAlign w:val="top"/>
          </w:tcPr>
          <w:p>
            <w:pPr>
              <w:spacing w:before="41"/>
            </w:pPr>
          </w:p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51" w:line="200" w:lineRule="auto"/>
        <w:ind w:left="4817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7"/>
          <w:w w:val="101"/>
          <w:sz w:val="18"/>
          <w:szCs w:val="18"/>
        </w:rPr>
        <w:t>;</w:t>
      </w:r>
    </w:p>
    <w:sectPr>
      <w:footerReference r:id="rId6" w:type="default"/>
      <w:pgSz w:w="11907" w:h="16839"/>
      <w:pgMar w:top="1431" w:right="1187" w:bottom="400" w:left="114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35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I4OWQzZDA3ODVkMWZjNjg1ZWNlYzMxNTQzZmFkYTgifQ=="/>
  </w:docVars>
  <w:rsids>
    <w:rsidRoot w:val="00000000"/>
    <w:rsid w:val="4FE10EB8"/>
    <w:rsid w:val="5B570E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826</Words>
  <Characters>841</Characters>
  <TotalTime>0</TotalTime>
  <ScaleCrop>false</ScaleCrop>
  <LinksUpToDate>false</LinksUpToDate>
  <CharactersWithSpaces>888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2021-03-26T18:07:00Z</dcterms:created>
  <dc:creator>潘一贤</dc:creator>
  <cp:lastModifiedBy>DELL</cp:lastModifiedBy>
  <dcterms:modified xsi:type="dcterms:W3CDTF">2023-09-07T09:01:16Z</dcterms:modified>
  <dc:title>关于表彰2014届毕业生考取硕士研究生的决定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2023-09-07T15:31:44Z</vt:filetime>
  </property>
  <property fmtid="{D5CDD505-2E9C-101B-9397-08002B2CF9AE}" pid="4" name="KSOProductBuildVer">
    <vt:lpwstr>2052-11.1.0.14309</vt:lpwstr>
  </property>
  <property fmtid="{D5CDD505-2E9C-101B-9397-08002B2CF9AE}" pid="5" name="ICV">
    <vt:lpwstr>5558E8665FF44C6BA8B35CB3690D5AE6_13</vt:lpwstr>
  </property>
</Properties>
</file>