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25" w:rsidRDefault="003A38EE">
      <w:pPr>
        <w:jc w:val="center"/>
        <w:rPr>
          <w:rFonts w:ascii="黑体" w:eastAsia="黑体" w:hAnsi="黑体" w:cs="黑体"/>
          <w:color w:val="000000"/>
          <w:sz w:val="36"/>
          <w:szCs w:val="36"/>
        </w:rPr>
      </w:pPr>
      <w:r>
        <w:rPr>
          <w:rFonts w:ascii="黑体" w:eastAsia="黑体" w:hAnsi="黑体" w:cs="黑体" w:hint="eastAsia"/>
          <w:color w:val="000000"/>
          <w:sz w:val="36"/>
          <w:szCs w:val="36"/>
        </w:rPr>
        <w:t>宁夏大学新华学院学科竞赛</w:t>
      </w:r>
    </w:p>
    <w:p w:rsidR="003C1925" w:rsidRDefault="003A38EE">
      <w:pPr>
        <w:jc w:val="center"/>
        <w:rPr>
          <w:rFonts w:ascii="黑体" w:eastAsia="黑体" w:hAnsi="黑体" w:cs="黑体"/>
          <w:color w:val="000000"/>
          <w:sz w:val="36"/>
          <w:szCs w:val="36"/>
        </w:rPr>
      </w:pPr>
      <w:r>
        <w:rPr>
          <w:rFonts w:ascii="黑体" w:eastAsia="黑体" w:hAnsi="黑体" w:cs="黑体" w:hint="eastAsia"/>
          <w:color w:val="000000"/>
          <w:sz w:val="36"/>
          <w:szCs w:val="36"/>
        </w:rPr>
        <w:t>项目</w:t>
      </w:r>
      <w:r w:rsidR="00556734">
        <w:rPr>
          <w:rFonts w:ascii="黑体" w:eastAsia="黑体" w:hAnsi="黑体" w:cs="黑体" w:hint="eastAsia"/>
          <w:color w:val="000000"/>
          <w:sz w:val="36"/>
          <w:szCs w:val="36"/>
        </w:rPr>
        <w:t>规程</w:t>
      </w:r>
      <w:bookmarkStart w:id="0" w:name="_GoBack"/>
      <w:bookmarkEnd w:id="0"/>
    </w:p>
    <w:p w:rsidR="003C1925" w:rsidRDefault="003C1925">
      <w:pPr>
        <w:rPr>
          <w:rFonts w:ascii="宋体" w:hAnsi="宋体"/>
          <w:color w:val="000000"/>
          <w:sz w:val="24"/>
        </w:rPr>
      </w:pP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一、赛项名称</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（一）赛项名称</w:t>
      </w:r>
    </w:p>
    <w:p w:rsidR="003C1925" w:rsidRDefault="003A38EE">
      <w:pPr>
        <w:ind w:leftChars="400" w:left="840"/>
        <w:rPr>
          <w:sz w:val="28"/>
          <w:szCs w:val="28"/>
        </w:rPr>
      </w:pPr>
      <w:r>
        <w:rPr>
          <w:rFonts w:hint="eastAsia"/>
          <w:sz w:val="28"/>
          <w:szCs w:val="28"/>
        </w:rPr>
        <w:t>飞扬青春</w:t>
      </w:r>
      <w:r>
        <w:rPr>
          <w:rFonts w:hint="eastAsia"/>
          <w:sz w:val="28"/>
          <w:szCs w:val="28"/>
        </w:rPr>
        <w:t>--</w:t>
      </w:r>
      <w:r>
        <w:rPr>
          <w:rFonts w:hint="eastAsia"/>
          <w:sz w:val="28"/>
          <w:szCs w:val="28"/>
        </w:rPr>
        <w:t>新华杯移动</w:t>
      </w:r>
      <w:r>
        <w:rPr>
          <w:rFonts w:hint="eastAsia"/>
          <w:sz w:val="28"/>
          <w:szCs w:val="28"/>
        </w:rPr>
        <w:t>UI</w:t>
      </w:r>
      <w:r>
        <w:rPr>
          <w:rFonts w:hint="eastAsia"/>
          <w:sz w:val="28"/>
          <w:szCs w:val="28"/>
        </w:rPr>
        <w:t>设计大赛</w:t>
      </w:r>
    </w:p>
    <w:p w:rsidR="003C1925" w:rsidRDefault="003A38EE">
      <w:pPr>
        <w:ind w:leftChars="400" w:left="840" w:firstLineChars="200" w:firstLine="600"/>
        <w:rPr>
          <w:rFonts w:eastAsia="仿宋" w:hAnsi="仿宋" w:cs="Arial"/>
          <w:sz w:val="30"/>
          <w:szCs w:val="30"/>
        </w:rPr>
      </w:pPr>
      <w:r>
        <w:rPr>
          <w:rFonts w:eastAsia="仿宋" w:cs="Arial" w:hint="eastAsia"/>
          <w:sz w:val="30"/>
          <w:szCs w:val="30"/>
        </w:rPr>
        <w:t>UI</w:t>
      </w:r>
      <w:r>
        <w:rPr>
          <w:rFonts w:eastAsia="仿宋" w:hAnsi="仿宋" w:cs="Arial" w:hint="eastAsia"/>
          <w:sz w:val="30"/>
          <w:szCs w:val="30"/>
        </w:rPr>
        <w:t>即</w:t>
      </w:r>
      <w:r>
        <w:rPr>
          <w:rFonts w:eastAsia="仿宋" w:cs="Arial" w:hint="eastAsia"/>
          <w:sz w:val="30"/>
          <w:szCs w:val="30"/>
        </w:rPr>
        <w:t>User Interface(</w:t>
      </w:r>
      <w:r>
        <w:rPr>
          <w:rFonts w:eastAsia="仿宋" w:hAnsi="仿宋" w:cs="Arial" w:hint="eastAsia"/>
          <w:sz w:val="30"/>
          <w:szCs w:val="30"/>
        </w:rPr>
        <w:t>用户界面</w:t>
      </w:r>
      <w:r>
        <w:rPr>
          <w:rFonts w:eastAsia="仿宋" w:cs="Arial" w:hint="eastAsia"/>
          <w:sz w:val="30"/>
          <w:szCs w:val="30"/>
        </w:rPr>
        <w:t>)</w:t>
      </w:r>
      <w:r>
        <w:rPr>
          <w:rFonts w:eastAsia="仿宋" w:hAnsi="仿宋" w:cs="Arial" w:hint="eastAsia"/>
          <w:sz w:val="30"/>
          <w:szCs w:val="30"/>
        </w:rPr>
        <w:t>的简称。</w:t>
      </w:r>
      <w:r>
        <w:rPr>
          <w:rFonts w:eastAsia="仿宋" w:cs="Arial" w:hint="eastAsia"/>
          <w:sz w:val="30"/>
          <w:szCs w:val="30"/>
        </w:rPr>
        <w:t>UI</w:t>
      </w:r>
      <w:r>
        <w:rPr>
          <w:rFonts w:eastAsia="仿宋" w:hAnsi="仿宋" w:cs="Arial" w:hint="eastAsia"/>
          <w:sz w:val="30"/>
          <w:szCs w:val="30"/>
        </w:rPr>
        <w:t>设计包含了人机交互、操作逻辑、界面美观的整体设计。</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w:t>
      </w:r>
      <w:r>
        <w:rPr>
          <w:rFonts w:eastAsia="仿宋_GB2312" w:hAnsi="Arial Narrow" w:cs="Arial" w:hint="eastAsia"/>
          <w:b/>
          <w:sz w:val="30"/>
          <w:szCs w:val="30"/>
        </w:rPr>
        <w:t>二</w:t>
      </w:r>
      <w:r>
        <w:rPr>
          <w:rFonts w:eastAsia="仿宋_GB2312" w:hAnsi="Arial Narrow" w:cs="Arial"/>
          <w:b/>
          <w:sz w:val="30"/>
          <w:szCs w:val="30"/>
        </w:rPr>
        <w:t>）赛项</w:t>
      </w:r>
      <w:r>
        <w:rPr>
          <w:rFonts w:eastAsia="仿宋_GB2312" w:hAnsi="Arial Narrow" w:cs="Arial" w:hint="eastAsia"/>
          <w:b/>
          <w:sz w:val="30"/>
          <w:szCs w:val="30"/>
        </w:rPr>
        <w:t>主题</w:t>
      </w:r>
    </w:p>
    <w:p w:rsidR="003C1925" w:rsidRDefault="003A38EE">
      <w:pPr>
        <w:ind w:leftChars="400" w:left="840"/>
        <w:rPr>
          <w:rFonts w:eastAsia="仿宋" w:hAnsi="仿宋" w:cs="Arial"/>
          <w:sz w:val="30"/>
          <w:szCs w:val="30"/>
        </w:rPr>
      </w:pPr>
      <w:r>
        <w:rPr>
          <w:rFonts w:hint="eastAsia"/>
          <w:sz w:val="28"/>
          <w:szCs w:val="28"/>
        </w:rPr>
        <w:t>创新、创意、技术、艺术</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（二）压题彩照</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一张反映赛项特点的彩色照片，照片像素不少于</w:t>
      </w:r>
      <w:r>
        <w:rPr>
          <w:rFonts w:eastAsia="仿宋_GB2312" w:cs="Arial"/>
          <w:sz w:val="30"/>
          <w:szCs w:val="30"/>
        </w:rPr>
        <w:t>3264×2488</w:t>
      </w:r>
      <w:r>
        <w:rPr>
          <w:rFonts w:eastAsia="仿宋_GB2312" w:hAnsi="Arial Narrow" w:cs="Arial"/>
          <w:sz w:val="30"/>
          <w:szCs w:val="30"/>
        </w:rPr>
        <w:t>。</w:t>
      </w:r>
    </w:p>
    <w:p w:rsidR="003C1925" w:rsidRDefault="003A38EE">
      <w:pPr>
        <w:snapToGrid w:val="0"/>
        <w:spacing w:line="560" w:lineRule="exact"/>
        <w:rPr>
          <w:rFonts w:eastAsia="仿宋_GB2312" w:cs="Arial"/>
          <w:sz w:val="30"/>
          <w:szCs w:val="30"/>
        </w:rPr>
      </w:pPr>
      <w:r>
        <w:rPr>
          <w:rFonts w:eastAsia="仿宋_GB2312" w:cs="Arial"/>
          <w:noProof/>
          <w:sz w:val="30"/>
          <w:szCs w:val="30"/>
        </w:rPr>
        <w:drawing>
          <wp:anchor distT="0" distB="0" distL="114300" distR="114300" simplePos="0" relativeHeight="251658240" behindDoc="0" locked="0" layoutInCell="1" allowOverlap="1">
            <wp:simplePos x="0" y="0"/>
            <wp:positionH relativeFrom="column">
              <wp:posOffset>265430</wp:posOffset>
            </wp:positionH>
            <wp:positionV relativeFrom="paragraph">
              <wp:posOffset>447040</wp:posOffset>
            </wp:positionV>
            <wp:extent cx="4914900" cy="3740785"/>
            <wp:effectExtent l="0" t="0" r="0" b="12065"/>
            <wp:wrapSquare wrapText="bothSides"/>
            <wp:docPr id="1" name="图片 2" descr="压题彩照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压题彩照8"/>
                    <pic:cNvPicPr>
                      <a:picLocks noChangeAspect="1"/>
                    </pic:cNvPicPr>
                  </pic:nvPicPr>
                  <pic:blipFill>
                    <a:blip r:embed="rId9"/>
                    <a:stretch>
                      <a:fillRect/>
                    </a:stretch>
                  </pic:blipFill>
                  <pic:spPr>
                    <a:xfrm>
                      <a:off x="0" y="0"/>
                      <a:ext cx="4914900" cy="3740785"/>
                    </a:xfrm>
                    <a:prstGeom prst="rect">
                      <a:avLst/>
                    </a:prstGeom>
                    <a:noFill/>
                    <a:ln w="9525">
                      <a:noFill/>
                    </a:ln>
                  </pic:spPr>
                </pic:pic>
              </a:graphicData>
            </a:graphic>
          </wp:anchor>
        </w:drawing>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lastRenderedPageBreak/>
        <w:t>（三）赛项归属产业类型</w:t>
      </w:r>
    </w:p>
    <w:p w:rsidR="003C1925" w:rsidRDefault="003A38EE">
      <w:pPr>
        <w:snapToGrid w:val="0"/>
        <w:spacing w:line="560" w:lineRule="exact"/>
        <w:ind w:firstLineChars="500" w:firstLine="1500"/>
        <w:rPr>
          <w:rFonts w:eastAsia="仿宋_GB2312" w:cs="Arial"/>
          <w:sz w:val="30"/>
          <w:szCs w:val="30"/>
        </w:rPr>
      </w:pPr>
      <w:r>
        <w:rPr>
          <w:rFonts w:eastAsia="仿宋_GB2312" w:hAnsi="Arial Narrow" w:cs="Arial"/>
          <w:sz w:val="30"/>
          <w:szCs w:val="30"/>
        </w:rPr>
        <w:t>电子信息产业</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（四）赛项归属专业大类</w:t>
      </w:r>
      <w:r>
        <w:rPr>
          <w:rFonts w:eastAsia="仿宋_GB2312" w:hAnsi="Arial Narrow" w:cs="Arial" w:hint="eastAsia"/>
          <w:b/>
          <w:sz w:val="30"/>
          <w:szCs w:val="30"/>
        </w:rPr>
        <w:t>（新华学院）</w:t>
      </w:r>
    </w:p>
    <w:p w:rsidR="003C1925" w:rsidRDefault="003A38EE">
      <w:pPr>
        <w:snapToGrid w:val="0"/>
        <w:spacing w:line="560" w:lineRule="exact"/>
        <w:ind w:firstLineChars="300" w:firstLine="900"/>
        <w:rPr>
          <w:rFonts w:eastAsia="仿宋" w:cs="Arial"/>
          <w:sz w:val="30"/>
          <w:szCs w:val="30"/>
        </w:rPr>
      </w:pPr>
      <w:r>
        <w:rPr>
          <w:rFonts w:eastAsia="仿宋" w:hAnsi="仿宋" w:cs="Arial" w:hint="eastAsia"/>
          <w:sz w:val="30"/>
          <w:szCs w:val="30"/>
        </w:rPr>
        <w:t>计算机科学与技术</w:t>
      </w:r>
    </w:p>
    <w:p w:rsidR="003C1925" w:rsidRDefault="003A38EE">
      <w:pPr>
        <w:snapToGrid w:val="0"/>
        <w:spacing w:line="560" w:lineRule="exact"/>
        <w:ind w:left="420" w:firstLine="420"/>
        <w:rPr>
          <w:rFonts w:eastAsia="仿宋" w:hAnsi="仿宋" w:cs="Arial"/>
          <w:sz w:val="30"/>
          <w:szCs w:val="30"/>
        </w:rPr>
      </w:pPr>
      <w:r>
        <w:rPr>
          <w:rFonts w:eastAsia="仿宋" w:hAnsi="仿宋" w:cs="Arial" w:hint="eastAsia"/>
          <w:sz w:val="30"/>
          <w:szCs w:val="30"/>
        </w:rPr>
        <w:t>网络工程</w:t>
      </w:r>
    </w:p>
    <w:p w:rsidR="003C1925" w:rsidRDefault="003A38EE">
      <w:pPr>
        <w:snapToGrid w:val="0"/>
        <w:spacing w:line="560" w:lineRule="exact"/>
        <w:ind w:left="420" w:firstLine="420"/>
        <w:rPr>
          <w:rFonts w:cs="Arial"/>
          <w:sz w:val="28"/>
          <w:szCs w:val="28"/>
        </w:rPr>
      </w:pPr>
      <w:r>
        <w:rPr>
          <w:rFonts w:cs="Arial" w:hint="eastAsia"/>
          <w:sz w:val="28"/>
          <w:szCs w:val="28"/>
        </w:rPr>
        <w:t>电子商务</w:t>
      </w:r>
    </w:p>
    <w:p w:rsidR="003C1925" w:rsidRDefault="003A38EE">
      <w:pPr>
        <w:snapToGrid w:val="0"/>
        <w:spacing w:line="560" w:lineRule="exact"/>
        <w:ind w:left="420" w:firstLine="420"/>
        <w:rPr>
          <w:rFonts w:cs="Arial"/>
          <w:sz w:val="28"/>
          <w:szCs w:val="28"/>
        </w:rPr>
      </w:pPr>
      <w:r>
        <w:rPr>
          <w:rFonts w:cs="Arial" w:hint="eastAsia"/>
          <w:sz w:val="28"/>
          <w:szCs w:val="28"/>
        </w:rPr>
        <w:t>信息管理与信息系统</w:t>
      </w:r>
    </w:p>
    <w:p w:rsidR="003C1925" w:rsidRDefault="003A38EE">
      <w:pPr>
        <w:snapToGrid w:val="0"/>
        <w:spacing w:line="560" w:lineRule="exact"/>
        <w:ind w:left="420" w:firstLine="420"/>
        <w:rPr>
          <w:rFonts w:cs="Arial"/>
          <w:sz w:val="28"/>
          <w:szCs w:val="28"/>
        </w:rPr>
      </w:pPr>
      <w:r>
        <w:rPr>
          <w:rFonts w:cs="Arial" w:hint="eastAsia"/>
          <w:sz w:val="28"/>
          <w:szCs w:val="28"/>
        </w:rPr>
        <w:t>美术学</w:t>
      </w:r>
    </w:p>
    <w:p w:rsidR="003C1925" w:rsidRDefault="003A38EE">
      <w:pPr>
        <w:snapToGrid w:val="0"/>
        <w:spacing w:line="560" w:lineRule="exact"/>
        <w:ind w:left="420" w:firstLine="420"/>
        <w:rPr>
          <w:rFonts w:cs="Arial"/>
          <w:sz w:val="28"/>
          <w:szCs w:val="28"/>
        </w:rPr>
      </w:pPr>
      <w:r>
        <w:rPr>
          <w:rFonts w:cs="Arial" w:hint="eastAsia"/>
          <w:sz w:val="28"/>
          <w:szCs w:val="28"/>
        </w:rPr>
        <w:t>新闻学</w:t>
      </w:r>
    </w:p>
    <w:p w:rsidR="003C1925" w:rsidRDefault="003A38EE">
      <w:pPr>
        <w:snapToGrid w:val="0"/>
        <w:spacing w:line="560" w:lineRule="exact"/>
        <w:ind w:left="420" w:firstLine="420"/>
        <w:rPr>
          <w:rFonts w:eastAsia="仿宋_GB2312" w:cs="Arial"/>
          <w:b/>
          <w:sz w:val="30"/>
          <w:szCs w:val="30"/>
        </w:rPr>
      </w:pPr>
      <w:r>
        <w:rPr>
          <w:rFonts w:eastAsia="仿宋_GB2312" w:hAnsi="Arial Narrow" w:cs="Arial"/>
          <w:b/>
          <w:sz w:val="30"/>
          <w:szCs w:val="30"/>
        </w:rPr>
        <w:t>二、竞赛时间安排与流程</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比赛总体时间为</w:t>
      </w:r>
      <w:r>
        <w:rPr>
          <w:rFonts w:eastAsia="仿宋_GB2312" w:cs="Arial" w:hint="eastAsia"/>
          <w:sz w:val="30"/>
          <w:szCs w:val="30"/>
        </w:rPr>
        <w:t>30</w:t>
      </w:r>
      <w:r>
        <w:rPr>
          <w:rFonts w:eastAsia="仿宋_GB2312" w:cs="Arial" w:hint="eastAsia"/>
          <w:sz w:val="30"/>
          <w:szCs w:val="30"/>
        </w:rPr>
        <w:t>天</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3787"/>
        <w:gridCol w:w="2742"/>
      </w:tblGrid>
      <w:tr w:rsidR="003C1925">
        <w:trPr>
          <w:trHeight w:val="270"/>
          <w:jc w:val="center"/>
        </w:trPr>
        <w:tc>
          <w:tcPr>
            <w:tcW w:w="1420" w:type="dxa"/>
            <w:vAlign w:val="center"/>
          </w:tcPr>
          <w:p w:rsidR="003C1925" w:rsidRDefault="003A38EE">
            <w:pPr>
              <w:jc w:val="center"/>
              <w:rPr>
                <w:rFonts w:ascii="仿宋" w:eastAsia="仿宋" w:hAnsi="仿宋" w:cs="仿宋"/>
                <w:b/>
                <w:bCs/>
                <w:color w:val="000000"/>
              </w:rPr>
            </w:pPr>
            <w:r>
              <w:rPr>
                <w:rFonts w:ascii="仿宋" w:eastAsia="仿宋" w:hAnsi="仿宋" w:cs="仿宋" w:hint="eastAsia"/>
                <w:b/>
                <w:bCs/>
                <w:color w:val="000000"/>
                <w:sz w:val="24"/>
              </w:rPr>
              <w:t>日期</w:t>
            </w:r>
          </w:p>
        </w:tc>
        <w:tc>
          <w:tcPr>
            <w:tcW w:w="3787" w:type="dxa"/>
            <w:vAlign w:val="center"/>
          </w:tcPr>
          <w:p w:rsidR="003C1925" w:rsidRDefault="003A38EE">
            <w:pPr>
              <w:jc w:val="center"/>
              <w:rPr>
                <w:rFonts w:ascii="仿宋" w:eastAsia="仿宋" w:hAnsi="仿宋" w:cs="仿宋"/>
                <w:b/>
                <w:bCs/>
                <w:color w:val="000000"/>
              </w:rPr>
            </w:pPr>
            <w:r>
              <w:rPr>
                <w:rFonts w:ascii="仿宋" w:eastAsia="仿宋" w:hAnsi="仿宋" w:cs="仿宋" w:hint="eastAsia"/>
                <w:b/>
                <w:bCs/>
                <w:color w:val="000000"/>
                <w:sz w:val="24"/>
              </w:rPr>
              <w:t>事项安排</w:t>
            </w:r>
          </w:p>
        </w:tc>
        <w:tc>
          <w:tcPr>
            <w:tcW w:w="2742" w:type="dxa"/>
            <w:vAlign w:val="center"/>
          </w:tcPr>
          <w:p w:rsidR="003C1925" w:rsidRDefault="003A38EE">
            <w:pPr>
              <w:jc w:val="center"/>
              <w:rPr>
                <w:rFonts w:ascii="仿宋" w:eastAsia="仿宋" w:hAnsi="仿宋" w:cs="仿宋"/>
                <w:b/>
                <w:bCs/>
                <w:color w:val="000000"/>
              </w:rPr>
            </w:pPr>
            <w:r>
              <w:rPr>
                <w:rFonts w:ascii="仿宋" w:eastAsia="仿宋" w:hAnsi="仿宋" w:cs="仿宋" w:hint="eastAsia"/>
                <w:b/>
                <w:bCs/>
                <w:color w:val="000000"/>
              </w:rPr>
              <w:t>参加单位</w:t>
            </w:r>
          </w:p>
        </w:tc>
      </w:tr>
      <w:tr w:rsidR="003C1925">
        <w:trPr>
          <w:trHeight w:val="413"/>
          <w:jc w:val="center"/>
        </w:trPr>
        <w:tc>
          <w:tcPr>
            <w:tcW w:w="1420" w:type="dxa"/>
            <w:vAlign w:val="center"/>
          </w:tcPr>
          <w:p w:rsidR="003C1925" w:rsidRDefault="004C211B">
            <w:pPr>
              <w:jc w:val="center"/>
              <w:rPr>
                <w:rFonts w:ascii="仿宋" w:eastAsia="仿宋" w:hAnsi="仿宋" w:cs="仿宋"/>
                <w:color w:val="000000"/>
              </w:rPr>
            </w:pPr>
            <w:r>
              <w:rPr>
                <w:rFonts w:ascii="仿宋" w:eastAsia="仿宋" w:hAnsi="仿宋" w:cs="仿宋" w:hint="eastAsia"/>
                <w:color w:val="000000"/>
              </w:rPr>
              <w:t>9</w:t>
            </w:r>
            <w:r w:rsidR="003A38EE">
              <w:rPr>
                <w:rFonts w:ascii="仿宋" w:eastAsia="仿宋" w:hAnsi="仿宋" w:cs="仿宋" w:hint="eastAsia"/>
                <w:color w:val="000000"/>
              </w:rPr>
              <w:t>月</w:t>
            </w:r>
            <w:r>
              <w:rPr>
                <w:rFonts w:ascii="仿宋" w:eastAsia="仿宋" w:hAnsi="仿宋" w:cs="仿宋" w:hint="eastAsia"/>
                <w:color w:val="000000"/>
              </w:rPr>
              <w:t>25</w:t>
            </w:r>
            <w:r w:rsidR="003A38EE">
              <w:rPr>
                <w:rFonts w:ascii="仿宋" w:eastAsia="仿宋" w:hAnsi="仿宋" w:cs="仿宋" w:hint="eastAsia"/>
                <w:color w:val="000000"/>
              </w:rPr>
              <w:t>日</w:t>
            </w:r>
          </w:p>
        </w:tc>
        <w:tc>
          <w:tcPr>
            <w:tcW w:w="3787" w:type="dxa"/>
            <w:vAlign w:val="center"/>
          </w:tcPr>
          <w:p w:rsidR="003C1925" w:rsidRDefault="003A38EE">
            <w:pPr>
              <w:jc w:val="center"/>
              <w:rPr>
                <w:rFonts w:ascii="仿宋" w:eastAsia="仿宋" w:hAnsi="仿宋" w:cs="仿宋"/>
                <w:bCs/>
                <w:color w:val="000000"/>
              </w:rPr>
            </w:pPr>
            <w:r>
              <w:rPr>
                <w:rFonts w:ascii="仿宋" w:eastAsia="仿宋" w:hAnsi="仿宋" w:cs="仿宋" w:hint="eastAsia"/>
                <w:bCs/>
                <w:color w:val="000000"/>
                <w:sz w:val="24"/>
              </w:rPr>
              <w:t>宣传阶段</w:t>
            </w:r>
          </w:p>
        </w:tc>
        <w:tc>
          <w:tcPr>
            <w:tcW w:w="2742" w:type="dxa"/>
            <w:vAlign w:val="center"/>
          </w:tcPr>
          <w:p w:rsidR="003C1925" w:rsidRDefault="003A38EE">
            <w:pPr>
              <w:jc w:val="center"/>
              <w:rPr>
                <w:rFonts w:ascii="仿宋" w:eastAsia="仿宋" w:hAnsi="仿宋" w:cs="仿宋"/>
                <w:bCs/>
                <w:color w:val="000000"/>
              </w:rPr>
            </w:pPr>
            <w:r>
              <w:rPr>
                <w:rFonts w:ascii="仿宋" w:eastAsia="仿宋" w:hAnsi="仿宋" w:cs="仿宋" w:hint="eastAsia"/>
                <w:bCs/>
                <w:color w:val="000000"/>
              </w:rPr>
              <w:t>信计系、经管系、文法系</w:t>
            </w:r>
          </w:p>
        </w:tc>
      </w:tr>
      <w:tr w:rsidR="003C1925">
        <w:trPr>
          <w:trHeight w:val="270"/>
          <w:jc w:val="center"/>
        </w:trPr>
        <w:tc>
          <w:tcPr>
            <w:tcW w:w="1420" w:type="dxa"/>
            <w:vAlign w:val="center"/>
          </w:tcPr>
          <w:p w:rsidR="003C1925" w:rsidRDefault="004C211B">
            <w:pPr>
              <w:jc w:val="center"/>
              <w:rPr>
                <w:rFonts w:ascii="仿宋" w:eastAsia="仿宋" w:hAnsi="仿宋" w:cs="仿宋"/>
                <w:color w:val="000000"/>
              </w:rPr>
            </w:pPr>
            <w:r>
              <w:rPr>
                <w:rFonts w:ascii="仿宋" w:eastAsia="仿宋" w:hAnsi="仿宋" w:cs="仿宋" w:hint="eastAsia"/>
                <w:color w:val="000000"/>
              </w:rPr>
              <w:t>10</w:t>
            </w:r>
            <w:r w:rsidR="003A38EE">
              <w:rPr>
                <w:rFonts w:ascii="仿宋" w:eastAsia="仿宋" w:hAnsi="仿宋" w:cs="仿宋" w:hint="eastAsia"/>
                <w:color w:val="000000"/>
              </w:rPr>
              <w:t>月</w:t>
            </w:r>
            <w:r>
              <w:rPr>
                <w:rFonts w:ascii="仿宋" w:eastAsia="仿宋" w:hAnsi="仿宋" w:cs="仿宋" w:hint="eastAsia"/>
                <w:color w:val="000000"/>
              </w:rPr>
              <w:t>9</w:t>
            </w:r>
            <w:r w:rsidR="003A38EE">
              <w:rPr>
                <w:rFonts w:ascii="仿宋" w:eastAsia="仿宋" w:hAnsi="仿宋" w:cs="仿宋" w:hint="eastAsia"/>
                <w:color w:val="000000"/>
              </w:rPr>
              <w:t>日</w:t>
            </w:r>
          </w:p>
        </w:tc>
        <w:tc>
          <w:tcPr>
            <w:tcW w:w="3787" w:type="dxa"/>
            <w:vAlign w:val="center"/>
          </w:tcPr>
          <w:p w:rsidR="003C1925" w:rsidRDefault="003A38EE">
            <w:pPr>
              <w:jc w:val="center"/>
              <w:rPr>
                <w:rFonts w:ascii="仿宋" w:eastAsia="仿宋" w:hAnsi="仿宋" w:cs="仿宋"/>
                <w:bCs/>
                <w:color w:val="000000"/>
              </w:rPr>
            </w:pPr>
            <w:r>
              <w:rPr>
                <w:rFonts w:ascii="仿宋" w:eastAsia="仿宋" w:hAnsi="仿宋" w:cs="仿宋" w:hint="eastAsia"/>
                <w:bCs/>
                <w:color w:val="000000"/>
              </w:rPr>
              <w:t>参赛选手提交报名表</w:t>
            </w:r>
          </w:p>
        </w:tc>
        <w:tc>
          <w:tcPr>
            <w:tcW w:w="2742" w:type="dxa"/>
            <w:vAlign w:val="center"/>
          </w:tcPr>
          <w:p w:rsidR="003C1925" w:rsidRDefault="003A38EE">
            <w:pPr>
              <w:jc w:val="center"/>
              <w:rPr>
                <w:rFonts w:ascii="仿宋" w:eastAsia="仿宋" w:hAnsi="仿宋" w:cs="仿宋"/>
                <w:bCs/>
                <w:color w:val="000000"/>
              </w:rPr>
            </w:pPr>
            <w:r>
              <w:rPr>
                <w:rFonts w:ascii="仿宋" w:eastAsia="仿宋" w:hAnsi="仿宋" w:cs="仿宋" w:hint="eastAsia"/>
                <w:bCs/>
                <w:color w:val="000000"/>
              </w:rPr>
              <w:t>信计系、经管系、文法系</w:t>
            </w:r>
          </w:p>
        </w:tc>
      </w:tr>
      <w:tr w:rsidR="003C1925">
        <w:trPr>
          <w:trHeight w:val="270"/>
          <w:jc w:val="center"/>
        </w:trPr>
        <w:tc>
          <w:tcPr>
            <w:tcW w:w="1420" w:type="dxa"/>
            <w:vAlign w:val="center"/>
          </w:tcPr>
          <w:p w:rsidR="003C1925" w:rsidRDefault="003A38EE">
            <w:pPr>
              <w:jc w:val="center"/>
              <w:rPr>
                <w:rFonts w:ascii="仿宋" w:eastAsia="仿宋" w:hAnsi="仿宋" w:cs="仿宋"/>
                <w:color w:val="000000"/>
              </w:rPr>
            </w:pPr>
            <w:r>
              <w:rPr>
                <w:rFonts w:ascii="仿宋" w:eastAsia="仿宋" w:hAnsi="仿宋" w:cs="仿宋" w:hint="eastAsia"/>
                <w:color w:val="000000"/>
              </w:rPr>
              <w:t>1</w:t>
            </w:r>
            <w:r w:rsidR="004C211B">
              <w:rPr>
                <w:rFonts w:ascii="仿宋" w:eastAsia="仿宋" w:hAnsi="仿宋" w:cs="仿宋" w:hint="eastAsia"/>
                <w:color w:val="000000"/>
              </w:rPr>
              <w:t>0</w:t>
            </w:r>
            <w:r>
              <w:rPr>
                <w:rFonts w:ascii="仿宋" w:eastAsia="仿宋" w:hAnsi="仿宋" w:cs="仿宋" w:hint="eastAsia"/>
                <w:color w:val="000000"/>
              </w:rPr>
              <w:t>月</w:t>
            </w:r>
            <w:r w:rsidR="004C211B">
              <w:rPr>
                <w:rFonts w:ascii="仿宋" w:eastAsia="仿宋" w:hAnsi="仿宋" w:cs="仿宋" w:hint="eastAsia"/>
                <w:color w:val="000000"/>
              </w:rPr>
              <w:t>9</w:t>
            </w:r>
            <w:r>
              <w:rPr>
                <w:rFonts w:ascii="仿宋" w:eastAsia="仿宋" w:hAnsi="仿宋" w:cs="仿宋" w:hint="eastAsia"/>
                <w:color w:val="000000"/>
              </w:rPr>
              <w:t>日--1</w:t>
            </w:r>
            <w:r w:rsidR="004C211B">
              <w:rPr>
                <w:rFonts w:ascii="仿宋" w:eastAsia="仿宋" w:hAnsi="仿宋" w:cs="仿宋" w:hint="eastAsia"/>
                <w:color w:val="000000"/>
              </w:rPr>
              <w:t>0</w:t>
            </w:r>
            <w:r>
              <w:rPr>
                <w:rFonts w:ascii="仿宋" w:eastAsia="仿宋" w:hAnsi="仿宋" w:cs="仿宋" w:hint="eastAsia"/>
                <w:color w:val="000000"/>
              </w:rPr>
              <w:t>月</w:t>
            </w:r>
            <w:r w:rsidR="004C211B">
              <w:rPr>
                <w:rFonts w:ascii="仿宋" w:eastAsia="仿宋" w:hAnsi="仿宋" w:cs="仿宋" w:hint="eastAsia"/>
                <w:color w:val="000000"/>
              </w:rPr>
              <w:t>23</w:t>
            </w:r>
            <w:r>
              <w:rPr>
                <w:rFonts w:ascii="仿宋" w:eastAsia="仿宋" w:hAnsi="仿宋" w:cs="仿宋" w:hint="eastAsia"/>
                <w:color w:val="000000"/>
              </w:rPr>
              <w:t>日</w:t>
            </w:r>
          </w:p>
        </w:tc>
        <w:tc>
          <w:tcPr>
            <w:tcW w:w="3787" w:type="dxa"/>
            <w:vAlign w:val="center"/>
          </w:tcPr>
          <w:p w:rsidR="003C1925" w:rsidRDefault="003A38EE">
            <w:pPr>
              <w:jc w:val="center"/>
              <w:rPr>
                <w:rFonts w:ascii="仿宋" w:eastAsia="仿宋" w:hAnsi="仿宋" w:cs="仿宋"/>
                <w:bCs/>
                <w:color w:val="000000"/>
              </w:rPr>
            </w:pPr>
            <w:r>
              <w:rPr>
                <w:rFonts w:ascii="仿宋" w:eastAsia="仿宋" w:hAnsi="仿宋" w:cs="仿宋" w:hint="eastAsia"/>
                <w:bCs/>
                <w:color w:val="000000"/>
              </w:rPr>
              <w:t>参赛选手培训阶段</w:t>
            </w:r>
          </w:p>
        </w:tc>
        <w:tc>
          <w:tcPr>
            <w:tcW w:w="2742" w:type="dxa"/>
            <w:vAlign w:val="center"/>
          </w:tcPr>
          <w:p w:rsidR="003C1925" w:rsidRDefault="003A38EE">
            <w:pPr>
              <w:jc w:val="center"/>
              <w:rPr>
                <w:rFonts w:ascii="仿宋" w:eastAsia="仿宋" w:hAnsi="仿宋" w:cs="仿宋"/>
                <w:bCs/>
                <w:color w:val="000000"/>
              </w:rPr>
            </w:pPr>
            <w:r>
              <w:rPr>
                <w:rFonts w:ascii="仿宋" w:eastAsia="仿宋" w:hAnsi="仿宋" w:cs="仿宋" w:hint="eastAsia"/>
                <w:bCs/>
                <w:color w:val="000000"/>
              </w:rPr>
              <w:t>参赛选手</w:t>
            </w:r>
          </w:p>
        </w:tc>
      </w:tr>
      <w:tr w:rsidR="003C1925">
        <w:trPr>
          <w:trHeight w:val="285"/>
          <w:jc w:val="center"/>
        </w:trPr>
        <w:tc>
          <w:tcPr>
            <w:tcW w:w="1420" w:type="dxa"/>
            <w:vAlign w:val="center"/>
          </w:tcPr>
          <w:p w:rsidR="003C1925" w:rsidRDefault="004C211B">
            <w:pPr>
              <w:jc w:val="center"/>
              <w:rPr>
                <w:rFonts w:ascii="仿宋" w:eastAsia="仿宋" w:hAnsi="仿宋" w:cs="仿宋"/>
                <w:color w:val="000000"/>
              </w:rPr>
            </w:pPr>
            <w:r>
              <w:rPr>
                <w:rFonts w:ascii="仿宋" w:eastAsia="仿宋" w:hAnsi="仿宋" w:cs="仿宋" w:hint="eastAsia"/>
                <w:color w:val="000000"/>
              </w:rPr>
              <w:t>10</w:t>
            </w:r>
            <w:r w:rsidR="003A38EE">
              <w:rPr>
                <w:rFonts w:ascii="仿宋" w:eastAsia="仿宋" w:hAnsi="仿宋" w:cs="仿宋" w:hint="eastAsia"/>
                <w:color w:val="000000"/>
              </w:rPr>
              <w:t>月</w:t>
            </w:r>
            <w:r>
              <w:rPr>
                <w:rFonts w:ascii="仿宋" w:eastAsia="仿宋" w:hAnsi="仿宋" w:cs="仿宋" w:hint="eastAsia"/>
                <w:color w:val="000000"/>
              </w:rPr>
              <w:t>23</w:t>
            </w:r>
            <w:r w:rsidR="003A38EE">
              <w:rPr>
                <w:rFonts w:ascii="仿宋" w:eastAsia="仿宋" w:hAnsi="仿宋" w:cs="仿宋" w:hint="eastAsia"/>
                <w:color w:val="000000"/>
              </w:rPr>
              <w:t>日</w:t>
            </w:r>
          </w:p>
        </w:tc>
        <w:tc>
          <w:tcPr>
            <w:tcW w:w="3787" w:type="dxa"/>
            <w:vAlign w:val="center"/>
          </w:tcPr>
          <w:p w:rsidR="003C1925" w:rsidRDefault="003A38EE">
            <w:pPr>
              <w:jc w:val="center"/>
              <w:rPr>
                <w:rFonts w:ascii="仿宋" w:eastAsia="仿宋" w:hAnsi="仿宋" w:cs="仿宋"/>
                <w:color w:val="000000"/>
              </w:rPr>
            </w:pPr>
            <w:r>
              <w:rPr>
                <w:rFonts w:ascii="仿宋" w:eastAsia="仿宋" w:hAnsi="仿宋" w:cs="仿宋" w:hint="eastAsia"/>
                <w:color w:val="000000"/>
              </w:rPr>
              <w:t>参赛选手提交作品阶段</w:t>
            </w:r>
          </w:p>
        </w:tc>
        <w:tc>
          <w:tcPr>
            <w:tcW w:w="2742" w:type="dxa"/>
            <w:vAlign w:val="center"/>
          </w:tcPr>
          <w:p w:rsidR="003C1925" w:rsidRDefault="003A38EE">
            <w:pPr>
              <w:jc w:val="center"/>
              <w:rPr>
                <w:rFonts w:ascii="仿宋" w:eastAsia="仿宋" w:hAnsi="仿宋" w:cs="仿宋"/>
                <w:color w:val="000000"/>
              </w:rPr>
            </w:pPr>
            <w:r>
              <w:rPr>
                <w:rFonts w:ascii="仿宋" w:eastAsia="仿宋" w:hAnsi="仿宋" w:cs="仿宋" w:hint="eastAsia"/>
                <w:bCs/>
                <w:color w:val="000000"/>
              </w:rPr>
              <w:t>信计系、经管系、文法系</w:t>
            </w:r>
          </w:p>
        </w:tc>
      </w:tr>
      <w:tr w:rsidR="003C1925">
        <w:trPr>
          <w:trHeight w:val="285"/>
          <w:jc w:val="center"/>
        </w:trPr>
        <w:tc>
          <w:tcPr>
            <w:tcW w:w="1420" w:type="dxa"/>
            <w:vAlign w:val="center"/>
          </w:tcPr>
          <w:p w:rsidR="003C1925" w:rsidRDefault="003A38EE">
            <w:pPr>
              <w:jc w:val="center"/>
              <w:rPr>
                <w:rFonts w:ascii="仿宋" w:eastAsia="仿宋" w:hAnsi="仿宋" w:cs="仿宋"/>
                <w:color w:val="000000"/>
              </w:rPr>
            </w:pPr>
            <w:r>
              <w:rPr>
                <w:rFonts w:ascii="仿宋" w:eastAsia="仿宋" w:hAnsi="仿宋" w:cs="仿宋" w:hint="eastAsia"/>
                <w:color w:val="000000"/>
              </w:rPr>
              <w:t>1</w:t>
            </w:r>
            <w:r w:rsidR="004C211B">
              <w:rPr>
                <w:rFonts w:ascii="仿宋" w:eastAsia="仿宋" w:hAnsi="仿宋" w:cs="仿宋" w:hint="eastAsia"/>
                <w:color w:val="000000"/>
              </w:rPr>
              <w:t>0</w:t>
            </w:r>
            <w:r>
              <w:rPr>
                <w:rFonts w:ascii="仿宋" w:eastAsia="仿宋" w:hAnsi="仿宋" w:cs="仿宋" w:hint="eastAsia"/>
                <w:color w:val="000000"/>
              </w:rPr>
              <w:t>月</w:t>
            </w:r>
            <w:r w:rsidR="004C211B">
              <w:rPr>
                <w:rFonts w:ascii="仿宋" w:eastAsia="仿宋" w:hAnsi="仿宋" w:cs="仿宋" w:hint="eastAsia"/>
                <w:color w:val="000000"/>
              </w:rPr>
              <w:t>25</w:t>
            </w:r>
            <w:r>
              <w:rPr>
                <w:rFonts w:ascii="仿宋" w:eastAsia="仿宋" w:hAnsi="仿宋" w:cs="仿宋" w:hint="eastAsia"/>
                <w:color w:val="000000"/>
              </w:rPr>
              <w:t>日</w:t>
            </w:r>
          </w:p>
        </w:tc>
        <w:tc>
          <w:tcPr>
            <w:tcW w:w="3787" w:type="dxa"/>
            <w:vAlign w:val="center"/>
          </w:tcPr>
          <w:p w:rsidR="003C1925" w:rsidRDefault="003A38EE">
            <w:pPr>
              <w:jc w:val="center"/>
              <w:rPr>
                <w:rFonts w:ascii="仿宋" w:eastAsia="仿宋" w:hAnsi="仿宋" w:cs="仿宋"/>
                <w:color w:val="000000"/>
              </w:rPr>
            </w:pPr>
            <w:r>
              <w:rPr>
                <w:rFonts w:ascii="仿宋" w:eastAsia="仿宋" w:hAnsi="仿宋" w:cs="仿宋" w:hint="eastAsia"/>
                <w:color w:val="000000"/>
              </w:rPr>
              <w:t>作品预审阶段</w:t>
            </w:r>
          </w:p>
        </w:tc>
        <w:tc>
          <w:tcPr>
            <w:tcW w:w="2742" w:type="dxa"/>
            <w:vAlign w:val="center"/>
          </w:tcPr>
          <w:p w:rsidR="003C1925" w:rsidRDefault="003A38EE">
            <w:pPr>
              <w:jc w:val="center"/>
              <w:rPr>
                <w:rFonts w:ascii="仿宋" w:eastAsia="仿宋" w:hAnsi="仿宋" w:cs="仿宋"/>
                <w:bCs/>
                <w:color w:val="000000"/>
              </w:rPr>
            </w:pPr>
            <w:r>
              <w:rPr>
                <w:rFonts w:ascii="仿宋" w:eastAsia="仿宋" w:hAnsi="仿宋" w:cs="仿宋" w:hint="eastAsia"/>
                <w:bCs/>
                <w:color w:val="000000"/>
              </w:rPr>
              <w:t>专家组、组委会</w:t>
            </w:r>
          </w:p>
        </w:tc>
      </w:tr>
      <w:tr w:rsidR="003C1925">
        <w:trPr>
          <w:trHeight w:val="285"/>
          <w:jc w:val="center"/>
        </w:trPr>
        <w:tc>
          <w:tcPr>
            <w:tcW w:w="1420" w:type="dxa"/>
            <w:vAlign w:val="center"/>
          </w:tcPr>
          <w:p w:rsidR="003C1925" w:rsidRDefault="003A38EE">
            <w:pPr>
              <w:jc w:val="center"/>
              <w:rPr>
                <w:rFonts w:ascii="仿宋" w:eastAsia="仿宋" w:hAnsi="仿宋" w:cs="仿宋"/>
                <w:color w:val="000000"/>
              </w:rPr>
            </w:pPr>
            <w:r>
              <w:rPr>
                <w:rFonts w:ascii="仿宋" w:eastAsia="仿宋" w:hAnsi="仿宋" w:cs="仿宋" w:hint="eastAsia"/>
                <w:color w:val="000000"/>
              </w:rPr>
              <w:t>11月</w:t>
            </w:r>
            <w:r w:rsidR="004C211B">
              <w:rPr>
                <w:rFonts w:ascii="仿宋" w:eastAsia="仿宋" w:hAnsi="仿宋" w:cs="仿宋" w:hint="eastAsia"/>
                <w:color w:val="000000"/>
              </w:rPr>
              <w:t>2</w:t>
            </w:r>
            <w:r>
              <w:rPr>
                <w:rFonts w:ascii="仿宋" w:eastAsia="仿宋" w:hAnsi="仿宋" w:cs="仿宋" w:hint="eastAsia"/>
                <w:color w:val="000000"/>
              </w:rPr>
              <w:t>日</w:t>
            </w:r>
          </w:p>
        </w:tc>
        <w:tc>
          <w:tcPr>
            <w:tcW w:w="3787" w:type="dxa"/>
            <w:vAlign w:val="center"/>
          </w:tcPr>
          <w:p w:rsidR="003C1925" w:rsidRDefault="003A38EE">
            <w:pPr>
              <w:jc w:val="center"/>
              <w:rPr>
                <w:rFonts w:ascii="仿宋" w:eastAsia="仿宋" w:hAnsi="仿宋" w:cs="仿宋"/>
                <w:color w:val="000000"/>
              </w:rPr>
            </w:pPr>
            <w:r>
              <w:rPr>
                <w:rFonts w:ascii="仿宋" w:eastAsia="仿宋" w:hAnsi="仿宋" w:cs="仿宋" w:hint="eastAsia"/>
                <w:color w:val="000000"/>
              </w:rPr>
              <w:t>参赛选手决赛阶段、作品展示</w:t>
            </w:r>
          </w:p>
        </w:tc>
        <w:tc>
          <w:tcPr>
            <w:tcW w:w="2742" w:type="dxa"/>
            <w:vAlign w:val="center"/>
          </w:tcPr>
          <w:p w:rsidR="003C1925" w:rsidRDefault="003A38EE">
            <w:pPr>
              <w:jc w:val="center"/>
              <w:rPr>
                <w:rFonts w:ascii="仿宋" w:eastAsia="仿宋" w:hAnsi="仿宋" w:cs="仿宋"/>
                <w:bCs/>
                <w:color w:val="000000"/>
              </w:rPr>
            </w:pPr>
            <w:r>
              <w:rPr>
                <w:rFonts w:ascii="仿宋" w:eastAsia="仿宋" w:hAnsi="仿宋" w:cs="仿宋" w:hint="eastAsia"/>
                <w:bCs/>
                <w:color w:val="000000"/>
              </w:rPr>
              <w:t>专家组、组委会</w:t>
            </w:r>
          </w:p>
        </w:tc>
      </w:tr>
      <w:tr w:rsidR="003C1925">
        <w:trPr>
          <w:trHeight w:val="285"/>
          <w:jc w:val="center"/>
        </w:trPr>
        <w:tc>
          <w:tcPr>
            <w:tcW w:w="1420" w:type="dxa"/>
            <w:vAlign w:val="center"/>
          </w:tcPr>
          <w:p w:rsidR="003C1925" w:rsidRDefault="003A38EE">
            <w:pPr>
              <w:jc w:val="center"/>
              <w:rPr>
                <w:rFonts w:ascii="仿宋" w:eastAsia="仿宋" w:hAnsi="仿宋" w:cs="仿宋"/>
                <w:color w:val="000000"/>
              </w:rPr>
            </w:pPr>
            <w:r>
              <w:rPr>
                <w:rFonts w:ascii="仿宋" w:eastAsia="仿宋" w:hAnsi="仿宋" w:cs="仿宋" w:hint="eastAsia"/>
                <w:color w:val="000000"/>
              </w:rPr>
              <w:t>1</w:t>
            </w:r>
            <w:r w:rsidR="004C211B">
              <w:rPr>
                <w:rFonts w:ascii="仿宋" w:eastAsia="仿宋" w:hAnsi="仿宋" w:cs="仿宋" w:hint="eastAsia"/>
                <w:color w:val="000000"/>
              </w:rPr>
              <w:t>1</w:t>
            </w:r>
            <w:r>
              <w:rPr>
                <w:rFonts w:ascii="仿宋" w:eastAsia="仿宋" w:hAnsi="仿宋" w:cs="仿宋" w:hint="eastAsia"/>
                <w:color w:val="000000"/>
              </w:rPr>
              <w:t>月3日--12月7日</w:t>
            </w:r>
          </w:p>
        </w:tc>
        <w:tc>
          <w:tcPr>
            <w:tcW w:w="3787" w:type="dxa"/>
            <w:vAlign w:val="center"/>
          </w:tcPr>
          <w:p w:rsidR="003C1925" w:rsidRDefault="003A38EE">
            <w:pPr>
              <w:jc w:val="center"/>
              <w:rPr>
                <w:rFonts w:ascii="仿宋" w:eastAsia="仿宋" w:hAnsi="仿宋" w:cs="仿宋"/>
                <w:color w:val="000000"/>
              </w:rPr>
            </w:pPr>
            <w:r>
              <w:rPr>
                <w:rFonts w:ascii="仿宋" w:eastAsia="仿宋" w:hAnsi="仿宋" w:cs="仿宋" w:hint="eastAsia"/>
                <w:color w:val="000000"/>
              </w:rPr>
              <w:t>成绩公布、颁奖、作品户外展示</w:t>
            </w:r>
          </w:p>
        </w:tc>
        <w:tc>
          <w:tcPr>
            <w:tcW w:w="2742" w:type="dxa"/>
            <w:vAlign w:val="center"/>
          </w:tcPr>
          <w:p w:rsidR="003C1925" w:rsidRDefault="003A38EE">
            <w:pPr>
              <w:jc w:val="center"/>
              <w:rPr>
                <w:rFonts w:ascii="仿宋" w:eastAsia="仿宋" w:hAnsi="仿宋" w:cs="仿宋"/>
                <w:bCs/>
                <w:color w:val="000000"/>
              </w:rPr>
            </w:pPr>
            <w:r>
              <w:rPr>
                <w:rFonts w:ascii="仿宋" w:eastAsia="仿宋" w:hAnsi="仿宋" w:cs="仿宋" w:hint="eastAsia"/>
                <w:bCs/>
                <w:color w:val="000000"/>
              </w:rPr>
              <w:t>组委会</w:t>
            </w:r>
          </w:p>
        </w:tc>
      </w:tr>
    </w:tbl>
    <w:p w:rsidR="003C1925" w:rsidRDefault="003A38EE" w:rsidP="00077857">
      <w:pPr>
        <w:tabs>
          <w:tab w:val="left" w:pos="784"/>
        </w:tabs>
        <w:snapToGrid w:val="0"/>
        <w:spacing w:line="560" w:lineRule="exact"/>
        <w:ind w:firstLineChars="200" w:firstLine="602"/>
        <w:rPr>
          <w:rFonts w:eastAsia="仿宋_GB2312" w:cs="Arial"/>
          <w:b/>
          <w:sz w:val="30"/>
          <w:szCs w:val="30"/>
        </w:rPr>
      </w:pPr>
      <w:r>
        <w:rPr>
          <w:rFonts w:eastAsia="仿宋_GB2312" w:hAnsi="Arial Narrow" w:cs="Arial" w:hint="eastAsia"/>
          <w:b/>
          <w:sz w:val="30"/>
          <w:szCs w:val="30"/>
        </w:rPr>
        <w:tab/>
      </w:r>
      <w:r>
        <w:rPr>
          <w:rFonts w:eastAsia="仿宋_GB2312" w:hAnsi="Arial Narrow" w:cs="Arial"/>
          <w:b/>
          <w:sz w:val="30"/>
          <w:szCs w:val="30"/>
        </w:rPr>
        <w:t>三、赛项目的</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hint="eastAsia"/>
          <w:sz w:val="30"/>
          <w:szCs w:val="30"/>
        </w:rPr>
        <w:t>通过竞赛，检验我院参赛选手</w:t>
      </w:r>
      <w:r>
        <w:rPr>
          <w:rFonts w:eastAsia="仿宋_GB2312" w:cs="Arial" w:hint="eastAsia"/>
          <w:sz w:val="30"/>
          <w:szCs w:val="30"/>
        </w:rPr>
        <w:t>UI</w:t>
      </w:r>
      <w:r>
        <w:rPr>
          <w:rFonts w:eastAsia="仿宋_GB2312" w:hAnsi="Arial Narrow" w:cs="Arial" w:hint="eastAsia"/>
          <w:sz w:val="30"/>
          <w:szCs w:val="30"/>
        </w:rPr>
        <w:t>设计的基础技术知识以及与作为新兴技术与传统产业结合带动新的生产力发展等的规划能力和制作能力、设备配置与连接能力、创意设计的想象力、创造力，适应飞速发展的</w:t>
      </w:r>
      <w:r>
        <w:rPr>
          <w:rFonts w:eastAsia="仿宋_GB2312" w:cs="Arial" w:hint="eastAsia"/>
          <w:sz w:val="30"/>
          <w:szCs w:val="30"/>
        </w:rPr>
        <w:t>“</w:t>
      </w:r>
      <w:r>
        <w:rPr>
          <w:rFonts w:eastAsia="仿宋_GB2312" w:hAnsi="Arial Narrow" w:cs="Arial" w:hint="eastAsia"/>
          <w:sz w:val="30"/>
          <w:szCs w:val="30"/>
        </w:rPr>
        <w:t>互联网</w:t>
      </w:r>
      <w:r>
        <w:rPr>
          <w:rFonts w:eastAsia="仿宋_GB2312" w:cs="Arial" w:hint="eastAsia"/>
          <w:sz w:val="30"/>
          <w:szCs w:val="30"/>
        </w:rPr>
        <w:t>+</w:t>
      </w:r>
      <w:r>
        <w:rPr>
          <w:rFonts w:eastAsia="仿宋_GB2312" w:cs="Arial" w:hint="eastAsia"/>
          <w:sz w:val="30"/>
          <w:szCs w:val="30"/>
        </w:rPr>
        <w:t>”</w:t>
      </w:r>
      <w:r>
        <w:rPr>
          <w:rFonts w:eastAsia="仿宋_GB2312" w:hAnsi="Arial Narrow" w:cs="Arial" w:hint="eastAsia"/>
          <w:sz w:val="30"/>
          <w:szCs w:val="30"/>
        </w:rPr>
        <w:t>和</w:t>
      </w:r>
      <w:r>
        <w:rPr>
          <w:rFonts w:eastAsia="仿宋_GB2312" w:cs="Arial" w:hint="eastAsia"/>
          <w:sz w:val="30"/>
          <w:szCs w:val="30"/>
        </w:rPr>
        <w:t>“</w:t>
      </w:r>
      <w:r>
        <w:rPr>
          <w:rFonts w:eastAsia="仿宋_GB2312" w:hAnsi="Arial Narrow" w:cs="Arial" w:hint="eastAsia"/>
          <w:sz w:val="30"/>
          <w:szCs w:val="30"/>
        </w:rPr>
        <w:t>创意</w:t>
      </w:r>
      <w:r>
        <w:rPr>
          <w:rFonts w:eastAsia="仿宋_GB2312" w:cs="Arial" w:hint="eastAsia"/>
          <w:sz w:val="30"/>
          <w:szCs w:val="30"/>
        </w:rPr>
        <w:t>+</w:t>
      </w:r>
      <w:r>
        <w:rPr>
          <w:rFonts w:eastAsia="仿宋_GB2312" w:cs="Arial" w:hint="eastAsia"/>
          <w:sz w:val="30"/>
          <w:szCs w:val="30"/>
        </w:rPr>
        <w:t>”</w:t>
      </w:r>
      <w:r>
        <w:rPr>
          <w:rFonts w:eastAsia="仿宋_GB2312" w:hAnsi="Arial Narrow" w:cs="Arial" w:hint="eastAsia"/>
          <w:sz w:val="30"/>
          <w:szCs w:val="30"/>
        </w:rPr>
        <w:t>的产业状态；同时，通过竞赛，也是检验我院参赛选手对</w:t>
      </w:r>
      <w:r>
        <w:rPr>
          <w:rFonts w:eastAsia="仿宋_GB2312" w:cs="Arial" w:hint="eastAsia"/>
          <w:sz w:val="30"/>
          <w:szCs w:val="30"/>
        </w:rPr>
        <w:t>UI</w:t>
      </w:r>
      <w:r>
        <w:rPr>
          <w:rFonts w:eastAsia="仿宋_GB2312" w:hAnsi="Arial Narrow" w:cs="Arial" w:hint="eastAsia"/>
          <w:sz w:val="30"/>
          <w:szCs w:val="30"/>
        </w:rPr>
        <w:t>设计过程中所使用的软硬件产品的故障排除和验证能力、应用的接入与测试能力、技术文档阅读和应用能力、制作流程中的分析和处理能力、组织</w:t>
      </w:r>
      <w:r>
        <w:rPr>
          <w:rFonts w:eastAsia="仿宋_GB2312" w:hAnsi="Arial Narrow" w:cs="Arial" w:hint="eastAsia"/>
          <w:sz w:val="30"/>
          <w:szCs w:val="30"/>
        </w:rPr>
        <w:lastRenderedPageBreak/>
        <w:t>管理与团队协调能力等等多方面的综合能力；进一步引导应用型本科院校关注</w:t>
      </w:r>
      <w:proofErr w:type="spellStart"/>
      <w:r>
        <w:rPr>
          <w:rFonts w:eastAsia="仿宋_GB2312" w:cs="Arial" w:hint="eastAsia"/>
          <w:sz w:val="30"/>
          <w:szCs w:val="30"/>
        </w:rPr>
        <w:t>UI</w:t>
      </w:r>
      <w:proofErr w:type="spellEnd"/>
      <w:r>
        <w:rPr>
          <w:rFonts w:eastAsia="仿宋_GB2312" w:hAnsi="Arial Narrow" w:cs="Arial" w:hint="eastAsia"/>
          <w:sz w:val="30"/>
          <w:szCs w:val="30"/>
        </w:rPr>
        <w:t>设计与应用的产业发展以及打造创意核心竞争力的新媒体技术发展趋势和产业应用方向，引导教师在教学模式和学生评价模式方面的改革，促进产教融合、校企合作，提升应用型本科院校专业学生能力素质与企业用人标准的吻合度。</w:t>
      </w:r>
    </w:p>
    <w:p w:rsidR="003C1925" w:rsidRDefault="003A38EE">
      <w:pPr>
        <w:snapToGrid w:val="0"/>
        <w:spacing w:line="560" w:lineRule="exact"/>
        <w:ind w:firstLineChars="200" w:firstLine="600"/>
        <w:rPr>
          <w:rFonts w:eastAsia="仿宋" w:cs="Arial"/>
          <w:sz w:val="30"/>
          <w:szCs w:val="30"/>
        </w:rPr>
      </w:pPr>
      <w:r>
        <w:rPr>
          <w:rFonts w:eastAsia="仿宋" w:hAnsi="仿宋" w:cs="Arial" w:hint="eastAsia"/>
          <w:sz w:val="30"/>
          <w:szCs w:val="30"/>
        </w:rPr>
        <w:t>好的</w:t>
      </w:r>
      <w:r>
        <w:rPr>
          <w:rFonts w:eastAsia="仿宋" w:cs="Arial" w:hint="eastAsia"/>
          <w:sz w:val="30"/>
          <w:szCs w:val="30"/>
        </w:rPr>
        <w:t>UI</w:t>
      </w:r>
      <w:r>
        <w:rPr>
          <w:rFonts w:eastAsia="仿宋" w:hAnsi="仿宋" w:cs="Arial" w:hint="eastAsia"/>
          <w:sz w:val="30"/>
          <w:szCs w:val="30"/>
        </w:rPr>
        <w:t>设计不仅是让人机交互界面变得有个性有品位，还要让人机交互操作变得舒适简单、自由，充分体现设计师所设计产品（或界面）的定位和特点。</w:t>
      </w:r>
      <w:r>
        <w:rPr>
          <w:rFonts w:eastAsia="仿宋" w:cs="Arial" w:hint="eastAsia"/>
          <w:sz w:val="30"/>
          <w:szCs w:val="30"/>
        </w:rPr>
        <w:t>UI</w:t>
      </w:r>
      <w:r>
        <w:rPr>
          <w:rFonts w:eastAsia="仿宋" w:hAnsi="仿宋" w:cs="Arial" w:hint="eastAsia"/>
          <w:sz w:val="30"/>
          <w:szCs w:val="30"/>
        </w:rPr>
        <w:t>从字面上看是用户与界面两个部分组成，但实际上非常重要的是通过设计改善用户与界面之间的交互关系。一个电子产品拥有美观的界面会给人带来舒适的视觉享受，拉近人与商品的距离，是建立在科学性之上的艺术设计。在飞速发展的电子产品和互联网的人机交互界面设计中，很多评价都具有当前的创意经济、体验经济的特点即来源于终端用户的感受。</w:t>
      </w:r>
    </w:p>
    <w:p w:rsidR="003C1925" w:rsidRDefault="003A38EE">
      <w:pPr>
        <w:snapToGrid w:val="0"/>
        <w:spacing w:line="560" w:lineRule="exact"/>
        <w:ind w:firstLineChars="200" w:firstLine="600"/>
        <w:rPr>
          <w:rFonts w:eastAsia="仿宋" w:cs="Arial"/>
          <w:sz w:val="30"/>
          <w:szCs w:val="30"/>
        </w:rPr>
      </w:pPr>
      <w:r>
        <w:rPr>
          <w:rFonts w:eastAsia="仿宋_GB2312" w:hAnsi="Arial Narrow" w:cs="Arial"/>
          <w:sz w:val="30"/>
          <w:szCs w:val="30"/>
        </w:rPr>
        <w:t>通过规范</w:t>
      </w:r>
      <w:r>
        <w:rPr>
          <w:rFonts w:eastAsia="仿宋_GB2312" w:hAnsi="Arial Narrow" w:cs="Arial" w:hint="eastAsia"/>
          <w:sz w:val="30"/>
          <w:szCs w:val="30"/>
        </w:rPr>
        <w:t>的学科竞赛，不仅可以</w:t>
      </w:r>
      <w:r>
        <w:rPr>
          <w:rFonts w:eastAsia="仿宋_GB2312" w:hAnsi="Arial Narrow" w:cs="Arial"/>
          <w:sz w:val="30"/>
          <w:szCs w:val="30"/>
        </w:rPr>
        <w:t>检验学生掌握专业技</w:t>
      </w:r>
      <w:r>
        <w:rPr>
          <w:rFonts w:eastAsia="仿宋_GB2312" w:hAnsi="Arial Narrow" w:cs="Arial" w:hint="eastAsia"/>
          <w:sz w:val="30"/>
          <w:szCs w:val="30"/>
        </w:rPr>
        <w:t>术</w:t>
      </w:r>
      <w:r>
        <w:rPr>
          <w:rFonts w:eastAsia="仿宋_GB2312" w:hAnsi="Arial Narrow" w:cs="Arial"/>
          <w:sz w:val="30"/>
          <w:szCs w:val="30"/>
        </w:rPr>
        <w:t>的综合水平</w:t>
      </w:r>
      <w:r>
        <w:rPr>
          <w:rFonts w:eastAsia="仿宋_GB2312" w:hAnsi="Arial Narrow" w:cs="Arial" w:hint="eastAsia"/>
          <w:sz w:val="30"/>
          <w:szCs w:val="30"/>
        </w:rPr>
        <w:t>，也促进</w:t>
      </w:r>
      <w:r>
        <w:rPr>
          <w:rFonts w:eastAsia="仿宋_GB2312" w:hAnsi="Arial Narrow" w:cs="Arial"/>
          <w:sz w:val="30"/>
          <w:szCs w:val="30"/>
        </w:rPr>
        <w:t>梳理和转化教学成果</w:t>
      </w:r>
      <w:r>
        <w:rPr>
          <w:rFonts w:eastAsia="仿宋_GB2312" w:hAnsi="Arial Narrow" w:cs="Arial" w:hint="eastAsia"/>
          <w:sz w:val="30"/>
          <w:szCs w:val="30"/>
        </w:rPr>
        <w:t>，</w:t>
      </w:r>
      <w:r>
        <w:rPr>
          <w:rFonts w:eastAsia="仿宋_GB2312" w:hAnsi="Arial Narrow" w:cs="Arial"/>
          <w:sz w:val="30"/>
          <w:szCs w:val="30"/>
        </w:rPr>
        <w:t>并进一步为教学实践和选拔优秀人才建立长效机制</w:t>
      </w:r>
      <w:r>
        <w:rPr>
          <w:rFonts w:eastAsia="仿宋_GB2312" w:hAnsi="Arial Narrow" w:cs="Arial" w:hint="eastAsia"/>
          <w:sz w:val="30"/>
          <w:szCs w:val="30"/>
        </w:rPr>
        <w:t>。这些都是</w:t>
      </w:r>
      <w:r>
        <w:rPr>
          <w:rFonts w:eastAsia="仿宋_GB2312" w:cs="Arial" w:hint="eastAsia"/>
          <w:sz w:val="30"/>
          <w:szCs w:val="30"/>
        </w:rPr>
        <w:t>UI</w:t>
      </w:r>
      <w:r>
        <w:rPr>
          <w:rFonts w:eastAsia="仿宋_GB2312" w:hAnsi="Arial Narrow" w:cs="Arial" w:hint="eastAsia"/>
          <w:sz w:val="30"/>
          <w:szCs w:val="30"/>
        </w:rPr>
        <w:t>设计与应用作为操作技术和实战技术的自身特点所要积极关注和配套教学的；通过规范化与市场需求紧密结合而设计的大赛，对完善专</w:t>
      </w:r>
      <w:r>
        <w:rPr>
          <w:rFonts w:eastAsia="仿宋" w:hAnsi="仿宋" w:cs="Arial"/>
          <w:sz w:val="30"/>
          <w:szCs w:val="30"/>
        </w:rPr>
        <w:t>业建设</w:t>
      </w:r>
      <w:r>
        <w:rPr>
          <w:rFonts w:eastAsia="仿宋" w:hAnsi="仿宋" w:cs="Arial" w:hint="eastAsia"/>
          <w:sz w:val="30"/>
          <w:szCs w:val="30"/>
        </w:rPr>
        <w:t>、</w:t>
      </w:r>
      <w:r>
        <w:rPr>
          <w:rFonts w:eastAsia="仿宋" w:hAnsi="仿宋" w:cs="Arial"/>
          <w:sz w:val="30"/>
          <w:szCs w:val="30"/>
        </w:rPr>
        <w:t>教学改革</w:t>
      </w:r>
      <w:r>
        <w:rPr>
          <w:rFonts w:eastAsia="仿宋" w:hAnsi="仿宋" w:cs="Arial" w:hint="eastAsia"/>
          <w:sz w:val="30"/>
          <w:szCs w:val="30"/>
        </w:rPr>
        <w:t>和产教融合</w:t>
      </w:r>
      <w:r>
        <w:rPr>
          <w:rFonts w:eastAsia="仿宋" w:hAnsi="仿宋" w:cs="Arial"/>
          <w:sz w:val="30"/>
          <w:szCs w:val="30"/>
        </w:rPr>
        <w:t>都会起到良好的促进作用。</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四、赛项设计原则</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（一）</w:t>
      </w:r>
      <w:r>
        <w:rPr>
          <w:rFonts w:eastAsia="仿宋_GB2312" w:hAnsi="Arial Narrow" w:cs="Arial" w:hint="eastAsia"/>
          <w:sz w:val="30"/>
          <w:szCs w:val="30"/>
        </w:rPr>
        <w:t>一方面，采用领先活跃的</w:t>
      </w:r>
      <w:r>
        <w:rPr>
          <w:rFonts w:eastAsia="仿宋_GB2312" w:cs="Arial" w:hint="eastAsia"/>
          <w:sz w:val="30"/>
          <w:szCs w:val="30"/>
        </w:rPr>
        <w:t>“</w:t>
      </w:r>
      <w:r>
        <w:rPr>
          <w:rFonts w:eastAsia="仿宋_GB2312" w:hAnsi="Arial Narrow" w:cs="Arial" w:hint="eastAsia"/>
          <w:sz w:val="30"/>
          <w:szCs w:val="30"/>
        </w:rPr>
        <w:t>互联网</w:t>
      </w:r>
      <w:r>
        <w:rPr>
          <w:rFonts w:eastAsia="仿宋_GB2312" w:cs="Arial" w:hint="eastAsia"/>
          <w:sz w:val="30"/>
          <w:szCs w:val="30"/>
        </w:rPr>
        <w:t>+</w:t>
      </w:r>
      <w:r>
        <w:rPr>
          <w:rFonts w:eastAsia="仿宋_GB2312" w:cs="Arial" w:hint="eastAsia"/>
          <w:sz w:val="30"/>
          <w:szCs w:val="30"/>
        </w:rPr>
        <w:t>”</w:t>
      </w:r>
      <w:r>
        <w:rPr>
          <w:rFonts w:eastAsia="仿宋_GB2312" w:hAnsi="Arial Narrow" w:cs="Arial" w:hint="eastAsia"/>
          <w:sz w:val="30"/>
          <w:szCs w:val="30"/>
        </w:rPr>
        <w:t>和</w:t>
      </w:r>
      <w:r>
        <w:rPr>
          <w:rFonts w:eastAsia="仿宋_GB2312" w:cs="Arial" w:hint="eastAsia"/>
          <w:sz w:val="30"/>
          <w:szCs w:val="30"/>
        </w:rPr>
        <w:t>“</w:t>
      </w:r>
      <w:r>
        <w:rPr>
          <w:rFonts w:eastAsia="仿宋_GB2312" w:hAnsi="Arial Narrow" w:cs="Arial" w:hint="eastAsia"/>
          <w:sz w:val="30"/>
          <w:szCs w:val="30"/>
        </w:rPr>
        <w:t>创意</w:t>
      </w:r>
      <w:r>
        <w:rPr>
          <w:rFonts w:eastAsia="仿宋_GB2312" w:cs="Arial" w:hint="eastAsia"/>
          <w:sz w:val="30"/>
          <w:szCs w:val="30"/>
        </w:rPr>
        <w:t>+</w:t>
      </w:r>
      <w:r>
        <w:rPr>
          <w:rFonts w:eastAsia="仿宋_GB2312" w:cs="Arial" w:hint="eastAsia"/>
          <w:sz w:val="30"/>
          <w:szCs w:val="30"/>
        </w:rPr>
        <w:t>”</w:t>
      </w:r>
      <w:r>
        <w:rPr>
          <w:rFonts w:eastAsia="仿宋_GB2312" w:hAnsi="Arial Narrow" w:cs="Arial" w:hint="eastAsia"/>
          <w:sz w:val="30"/>
          <w:szCs w:val="30"/>
        </w:rPr>
        <w:t>的产业思维模式，</w:t>
      </w:r>
      <w:r>
        <w:rPr>
          <w:rFonts w:eastAsia="仿宋_GB2312" w:hAnsi="Arial Narrow" w:cs="Arial"/>
          <w:sz w:val="30"/>
          <w:szCs w:val="30"/>
        </w:rPr>
        <w:t>本着尊重科学</w:t>
      </w:r>
      <w:r>
        <w:rPr>
          <w:rFonts w:eastAsia="仿宋_GB2312" w:hAnsi="Arial Narrow" w:cs="Arial" w:hint="eastAsia"/>
          <w:sz w:val="30"/>
          <w:szCs w:val="30"/>
        </w:rPr>
        <w:t>、</w:t>
      </w:r>
      <w:r>
        <w:rPr>
          <w:rFonts w:eastAsia="仿宋_GB2312" w:hAnsi="Arial Narrow" w:cs="Arial"/>
          <w:sz w:val="30"/>
          <w:szCs w:val="30"/>
        </w:rPr>
        <w:t>遵循教学规律以及结合当前领先技术和实际市场需求</w:t>
      </w:r>
      <w:r>
        <w:rPr>
          <w:rFonts w:eastAsia="仿宋_GB2312" w:hAnsi="Arial Narrow" w:cs="Arial" w:hint="eastAsia"/>
          <w:sz w:val="30"/>
          <w:szCs w:val="30"/>
        </w:rPr>
        <w:t>，</w:t>
      </w:r>
      <w:r>
        <w:rPr>
          <w:rFonts w:eastAsia="仿宋_GB2312" w:hAnsi="Arial Narrow" w:cs="Arial"/>
          <w:sz w:val="30"/>
          <w:szCs w:val="30"/>
        </w:rPr>
        <w:t>设计全套工作流程式的赛项</w:t>
      </w:r>
      <w:r>
        <w:rPr>
          <w:rFonts w:eastAsia="仿宋_GB2312" w:hAnsi="Arial Narrow" w:cs="Arial" w:hint="eastAsia"/>
          <w:sz w:val="30"/>
          <w:szCs w:val="30"/>
        </w:rPr>
        <w:t>，全面考察学</w:t>
      </w:r>
      <w:r>
        <w:rPr>
          <w:rFonts w:eastAsia="仿宋_GB2312" w:hAnsi="Arial Narrow" w:cs="Arial" w:hint="eastAsia"/>
          <w:sz w:val="30"/>
          <w:szCs w:val="30"/>
        </w:rPr>
        <w:lastRenderedPageBreak/>
        <w:t>生在压力管理、时间管理、工程实战、职业道德和创意能力等多个方面。另一方面，在赛项过程细分环节上，做到递进式精细化能力考查设置和评判体系，最大限度做到公开、公平、公正的考查结果。</w:t>
      </w:r>
      <w:r>
        <w:rPr>
          <w:rFonts w:eastAsia="仿宋_GB2312" w:cs="Arial"/>
          <w:sz w:val="30"/>
          <w:szCs w:val="30"/>
        </w:rPr>
        <w:t xml:space="preserve"> </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（二）随着我国互联网技术和数字媒体技术的发展</w:t>
      </w:r>
      <w:r>
        <w:rPr>
          <w:rFonts w:eastAsia="仿宋_GB2312" w:hAnsi="Arial Narrow" w:cs="Arial" w:hint="eastAsia"/>
          <w:sz w:val="30"/>
          <w:szCs w:val="30"/>
        </w:rPr>
        <w:t>，</w:t>
      </w:r>
      <w:r>
        <w:rPr>
          <w:rFonts w:eastAsia="仿宋_GB2312" w:hAnsi="Arial Narrow" w:cs="Arial"/>
          <w:sz w:val="30"/>
          <w:szCs w:val="30"/>
        </w:rPr>
        <w:t>以及国家对文化创意产业和软件等现代服务业的高度重视</w:t>
      </w:r>
      <w:r>
        <w:rPr>
          <w:rFonts w:eastAsia="仿宋_GB2312" w:hAnsi="Arial Narrow" w:cs="Arial" w:hint="eastAsia"/>
          <w:sz w:val="30"/>
          <w:szCs w:val="30"/>
        </w:rPr>
        <w:t>，这些领域对人才的需求也急剧扩大，例如：网店装修师，这在</w:t>
      </w:r>
      <w:r>
        <w:rPr>
          <w:rFonts w:eastAsia="仿宋_GB2312" w:cs="Arial" w:hint="eastAsia"/>
          <w:sz w:val="30"/>
          <w:szCs w:val="30"/>
        </w:rPr>
        <w:t>2003</w:t>
      </w:r>
      <w:r>
        <w:rPr>
          <w:rFonts w:eastAsia="仿宋_GB2312" w:hAnsi="Arial Narrow" w:cs="Arial" w:hint="eastAsia"/>
          <w:sz w:val="30"/>
          <w:szCs w:val="30"/>
        </w:rPr>
        <w:t>年以前基本上还是空白职业群体，而商务部公布</w:t>
      </w:r>
      <w:r>
        <w:rPr>
          <w:rFonts w:eastAsia="仿宋_GB2312" w:cs="Arial" w:hint="eastAsia"/>
          <w:sz w:val="30"/>
          <w:szCs w:val="30"/>
        </w:rPr>
        <w:t>2014</w:t>
      </w:r>
      <w:r>
        <w:rPr>
          <w:rFonts w:eastAsia="仿宋_GB2312" w:hAnsi="Arial Narrow" w:cs="Arial" w:hint="eastAsia"/>
          <w:sz w:val="30"/>
          <w:szCs w:val="30"/>
        </w:rPr>
        <w:t>年电子商务交易额</w:t>
      </w:r>
      <w:r>
        <w:rPr>
          <w:rFonts w:eastAsia="仿宋_GB2312" w:cs="Arial" w:hint="eastAsia"/>
          <w:sz w:val="30"/>
          <w:szCs w:val="30"/>
        </w:rPr>
        <w:t>(</w:t>
      </w:r>
      <w:r>
        <w:rPr>
          <w:rFonts w:eastAsia="仿宋_GB2312" w:hAnsi="Arial Narrow" w:cs="Arial" w:hint="eastAsia"/>
          <w:sz w:val="30"/>
          <w:szCs w:val="30"/>
        </w:rPr>
        <w:t>包括</w:t>
      </w:r>
      <w:r>
        <w:rPr>
          <w:rFonts w:eastAsia="仿宋_GB2312" w:cs="Arial" w:hint="eastAsia"/>
          <w:sz w:val="30"/>
          <w:szCs w:val="30"/>
        </w:rPr>
        <w:t>B2B</w:t>
      </w:r>
      <w:r>
        <w:rPr>
          <w:rFonts w:eastAsia="仿宋_GB2312" w:hAnsi="Arial Narrow" w:cs="Arial" w:hint="eastAsia"/>
          <w:sz w:val="30"/>
          <w:szCs w:val="30"/>
        </w:rPr>
        <w:t>和网络零售</w:t>
      </w:r>
      <w:r>
        <w:rPr>
          <w:rFonts w:eastAsia="仿宋_GB2312" w:cs="Arial" w:hint="eastAsia"/>
          <w:sz w:val="30"/>
          <w:szCs w:val="30"/>
        </w:rPr>
        <w:t>)</w:t>
      </w:r>
      <w:r>
        <w:rPr>
          <w:rFonts w:eastAsia="仿宋_GB2312" w:hAnsi="Arial Narrow" w:cs="Arial" w:hint="eastAsia"/>
          <w:sz w:val="30"/>
          <w:szCs w:val="30"/>
        </w:rPr>
        <w:t>达到约</w:t>
      </w:r>
      <w:r>
        <w:rPr>
          <w:rFonts w:eastAsia="仿宋_GB2312" w:cs="Arial" w:hint="eastAsia"/>
          <w:sz w:val="30"/>
          <w:szCs w:val="30"/>
        </w:rPr>
        <w:t>13</w:t>
      </w:r>
      <w:proofErr w:type="gramStart"/>
      <w:r>
        <w:rPr>
          <w:rFonts w:eastAsia="仿宋_GB2312" w:hAnsi="Arial Narrow" w:cs="Arial" w:hint="eastAsia"/>
          <w:sz w:val="30"/>
          <w:szCs w:val="30"/>
        </w:rPr>
        <w:t>万亿</w:t>
      </w:r>
      <w:proofErr w:type="gramEnd"/>
      <w:r>
        <w:rPr>
          <w:rFonts w:eastAsia="仿宋_GB2312" w:hAnsi="Arial Narrow" w:cs="Arial" w:hint="eastAsia"/>
          <w:sz w:val="30"/>
          <w:szCs w:val="30"/>
        </w:rPr>
        <w:t>元，同比增长</w:t>
      </w:r>
      <w:r>
        <w:rPr>
          <w:rFonts w:eastAsia="仿宋_GB2312" w:cs="Arial" w:hint="eastAsia"/>
          <w:sz w:val="30"/>
          <w:szCs w:val="30"/>
        </w:rPr>
        <w:t>25%</w:t>
      </w:r>
      <w:r>
        <w:rPr>
          <w:rFonts w:eastAsia="仿宋_GB2312" w:hAnsi="Arial Narrow" w:cs="Arial" w:hint="eastAsia"/>
          <w:sz w:val="30"/>
          <w:szCs w:val="30"/>
        </w:rPr>
        <w:t>，而大量的电商平台和网商都需要</w:t>
      </w:r>
      <w:r>
        <w:rPr>
          <w:rFonts w:eastAsia="仿宋_GB2312" w:cs="Arial" w:hint="eastAsia"/>
          <w:sz w:val="30"/>
          <w:szCs w:val="30"/>
        </w:rPr>
        <w:t>“</w:t>
      </w:r>
      <w:r>
        <w:rPr>
          <w:rFonts w:eastAsia="仿宋_GB2312" w:hAnsi="Arial Narrow" w:cs="Arial" w:hint="eastAsia"/>
          <w:sz w:val="30"/>
          <w:szCs w:val="30"/>
        </w:rPr>
        <w:t>网店装修师</w:t>
      </w:r>
      <w:r>
        <w:rPr>
          <w:rFonts w:eastAsia="仿宋_GB2312" w:cs="Arial" w:hint="eastAsia"/>
          <w:sz w:val="30"/>
          <w:szCs w:val="30"/>
        </w:rPr>
        <w:t>”</w:t>
      </w:r>
      <w:r>
        <w:rPr>
          <w:rFonts w:eastAsia="仿宋_GB2312" w:hAnsi="Arial Narrow" w:cs="Arial" w:hint="eastAsia"/>
          <w:sz w:val="30"/>
          <w:szCs w:val="30"/>
        </w:rPr>
        <w:t>这一岗位人才。</w:t>
      </w:r>
      <w:proofErr w:type="gramStart"/>
      <w:r>
        <w:rPr>
          <w:rFonts w:eastAsia="仿宋_GB2312" w:hAnsi="Arial Narrow" w:cs="Arial" w:hint="eastAsia"/>
          <w:sz w:val="30"/>
          <w:szCs w:val="30"/>
        </w:rPr>
        <w:t>该岗位</w:t>
      </w:r>
      <w:proofErr w:type="gramEnd"/>
      <w:r>
        <w:rPr>
          <w:rFonts w:eastAsia="仿宋_GB2312" w:hAnsi="Arial Narrow" w:cs="Arial" w:hint="eastAsia"/>
          <w:sz w:val="30"/>
          <w:szCs w:val="30"/>
        </w:rPr>
        <w:t>月薪可达</w:t>
      </w:r>
      <w:r>
        <w:rPr>
          <w:rFonts w:eastAsia="仿宋_GB2312" w:cs="Arial" w:hint="eastAsia"/>
          <w:sz w:val="30"/>
          <w:szCs w:val="30"/>
        </w:rPr>
        <w:t>6000-8000</w:t>
      </w:r>
      <w:r>
        <w:rPr>
          <w:rFonts w:eastAsia="仿宋_GB2312" w:hAnsi="Arial Narrow" w:cs="Arial" w:hint="eastAsia"/>
          <w:sz w:val="30"/>
          <w:szCs w:val="30"/>
        </w:rPr>
        <w:t>元左右；而且适合设计团队工作室创业，年度设计服务额可以到达</w:t>
      </w:r>
      <w:r>
        <w:rPr>
          <w:rFonts w:eastAsia="仿宋_GB2312" w:cs="Arial" w:hint="eastAsia"/>
          <w:sz w:val="30"/>
          <w:szCs w:val="30"/>
        </w:rPr>
        <w:t>30-</w:t>
      </w:r>
      <w:r>
        <w:rPr>
          <w:rFonts w:eastAsia="仿宋_GB2312" w:cs="Arial"/>
          <w:sz w:val="30"/>
          <w:szCs w:val="30"/>
        </w:rPr>
        <w:t>50</w:t>
      </w:r>
      <w:r>
        <w:rPr>
          <w:rFonts w:eastAsia="仿宋_GB2312" w:hAnsi="Arial Narrow" w:cs="Arial"/>
          <w:sz w:val="30"/>
          <w:szCs w:val="30"/>
        </w:rPr>
        <w:t>万元</w:t>
      </w:r>
      <w:r>
        <w:rPr>
          <w:rFonts w:eastAsia="仿宋_GB2312" w:hAnsi="Arial Narrow" w:cs="Arial" w:hint="eastAsia"/>
          <w:sz w:val="30"/>
          <w:szCs w:val="30"/>
        </w:rPr>
        <w:t>。充分表现了该领域的工作岗位具有高增值、强辐射、低消耗、广就业、软渗透的属性。</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（三）针对</w:t>
      </w:r>
      <w:r>
        <w:rPr>
          <w:rFonts w:eastAsia="仿宋_GB2312" w:cs="Arial"/>
          <w:sz w:val="30"/>
          <w:szCs w:val="30"/>
        </w:rPr>
        <w:t>UI</w:t>
      </w:r>
      <w:r>
        <w:rPr>
          <w:rFonts w:eastAsia="仿宋_GB2312" w:hAnsi="Arial Narrow" w:cs="Arial"/>
          <w:sz w:val="30"/>
          <w:szCs w:val="30"/>
        </w:rPr>
        <w:t>设计也应用赛项所对应的数字媒体和文化领域</w:t>
      </w:r>
      <w:r>
        <w:rPr>
          <w:rFonts w:eastAsia="仿宋_GB2312" w:hAnsi="Arial Narrow" w:cs="Arial" w:hint="eastAsia"/>
          <w:sz w:val="30"/>
          <w:szCs w:val="30"/>
        </w:rPr>
        <w:t>，</w:t>
      </w:r>
      <w:r>
        <w:rPr>
          <w:rFonts w:eastAsia="仿宋_GB2312" w:hAnsi="Arial Narrow" w:cs="Arial"/>
          <w:sz w:val="30"/>
          <w:szCs w:val="30"/>
        </w:rPr>
        <w:t>优选具有国际视野</w:t>
      </w:r>
      <w:r>
        <w:rPr>
          <w:rFonts w:eastAsia="仿宋_GB2312" w:hAnsi="Arial Narrow" w:cs="Arial" w:hint="eastAsia"/>
          <w:sz w:val="30"/>
          <w:szCs w:val="30"/>
        </w:rPr>
        <w:t>、</w:t>
      </w:r>
      <w:r>
        <w:rPr>
          <w:rFonts w:eastAsia="仿宋_GB2312" w:hAnsi="Arial Narrow" w:cs="Arial"/>
          <w:sz w:val="30"/>
          <w:szCs w:val="30"/>
        </w:rPr>
        <w:t>国内顶尖的优秀专家</w:t>
      </w:r>
      <w:r>
        <w:rPr>
          <w:rFonts w:eastAsia="仿宋_GB2312" w:hAnsi="Arial Narrow" w:cs="Arial" w:hint="eastAsia"/>
          <w:sz w:val="30"/>
          <w:szCs w:val="30"/>
        </w:rPr>
        <w:t>，同时</w:t>
      </w:r>
      <w:r>
        <w:rPr>
          <w:rFonts w:eastAsia="仿宋_GB2312" w:hAnsi="Arial Narrow" w:cs="Arial"/>
          <w:sz w:val="30"/>
          <w:szCs w:val="30"/>
        </w:rPr>
        <w:t>广泛征求和听取行业实战专家和一线优秀设计师的意见</w:t>
      </w:r>
      <w:r>
        <w:rPr>
          <w:rFonts w:eastAsia="仿宋_GB2312" w:hAnsi="Arial Narrow" w:cs="Arial" w:hint="eastAsia"/>
          <w:sz w:val="30"/>
          <w:szCs w:val="30"/>
        </w:rPr>
        <w:t>，力求</w:t>
      </w:r>
      <w:r>
        <w:rPr>
          <w:rFonts w:eastAsia="仿宋_GB2312" w:hAnsi="Arial Narrow" w:cs="Arial"/>
          <w:sz w:val="30"/>
          <w:szCs w:val="30"/>
        </w:rPr>
        <w:t>赛项设计的竞赛内容与实际工作流程职业岗位或岗位群对应</w:t>
      </w:r>
      <w:r>
        <w:rPr>
          <w:rFonts w:eastAsia="仿宋_GB2312" w:hAnsi="Arial Narrow" w:cs="Arial" w:hint="eastAsia"/>
          <w:sz w:val="30"/>
          <w:szCs w:val="30"/>
        </w:rPr>
        <w:t>；在比赛流程设计上，充分贯彻工作流的工程化导向，能够</w:t>
      </w:r>
      <w:r>
        <w:rPr>
          <w:rFonts w:eastAsia="仿宋_GB2312" w:hAnsi="Arial Narrow" w:cs="Arial"/>
          <w:sz w:val="30"/>
          <w:szCs w:val="30"/>
        </w:rPr>
        <w:t>体现专业核心能力与核心知识</w:t>
      </w:r>
      <w:r>
        <w:rPr>
          <w:rFonts w:eastAsia="仿宋_GB2312" w:hAnsi="Arial Narrow" w:cs="Arial" w:hint="eastAsia"/>
          <w:sz w:val="30"/>
          <w:szCs w:val="30"/>
        </w:rPr>
        <w:t>，</w:t>
      </w:r>
      <w:r>
        <w:rPr>
          <w:rFonts w:eastAsia="仿宋_GB2312" w:hAnsi="Arial Narrow" w:cs="Arial"/>
          <w:sz w:val="30"/>
          <w:szCs w:val="30"/>
        </w:rPr>
        <w:t>也涵盖了丰富的专业知识</w:t>
      </w:r>
      <w:r>
        <w:rPr>
          <w:rFonts w:eastAsia="仿宋_GB2312" w:hAnsi="Arial Narrow" w:cs="Arial" w:hint="eastAsia"/>
          <w:sz w:val="30"/>
          <w:szCs w:val="30"/>
        </w:rPr>
        <w:t>和</w:t>
      </w:r>
      <w:r>
        <w:rPr>
          <w:rFonts w:eastAsia="仿宋_GB2312" w:hAnsi="Arial Narrow" w:cs="Arial"/>
          <w:sz w:val="30"/>
          <w:szCs w:val="30"/>
        </w:rPr>
        <w:t>技能点</w:t>
      </w:r>
      <w:r>
        <w:rPr>
          <w:rFonts w:eastAsia="仿宋_GB2312" w:hAnsi="Arial Narrow" w:cs="Arial" w:hint="eastAsia"/>
          <w:sz w:val="30"/>
          <w:szCs w:val="30"/>
        </w:rPr>
        <w:t>。</w:t>
      </w:r>
    </w:p>
    <w:p w:rsidR="003C1925" w:rsidRDefault="003A38EE">
      <w:pPr>
        <w:snapToGrid w:val="0"/>
        <w:spacing w:line="560" w:lineRule="exact"/>
        <w:ind w:firstLineChars="200" w:firstLine="600"/>
        <w:rPr>
          <w:rFonts w:eastAsia="仿宋_GB2312" w:cs="Arial"/>
          <w:b/>
          <w:sz w:val="30"/>
          <w:szCs w:val="30"/>
        </w:rPr>
      </w:pPr>
      <w:r>
        <w:rPr>
          <w:rFonts w:eastAsia="仿宋_GB2312" w:hAnsi="Arial Narrow" w:cs="Arial"/>
          <w:sz w:val="30"/>
          <w:szCs w:val="30"/>
        </w:rPr>
        <w:t>（四）一方面</w:t>
      </w:r>
      <w:r>
        <w:rPr>
          <w:rFonts w:eastAsia="仿宋_GB2312" w:hAnsi="Arial Narrow" w:cs="Arial" w:hint="eastAsia"/>
          <w:sz w:val="30"/>
          <w:szCs w:val="30"/>
        </w:rPr>
        <w:t>，</w:t>
      </w:r>
      <w:r>
        <w:rPr>
          <w:rFonts w:eastAsia="仿宋_GB2312" w:hAnsi="Arial Narrow" w:cs="Arial"/>
          <w:sz w:val="30"/>
          <w:szCs w:val="30"/>
        </w:rPr>
        <w:t>在</w:t>
      </w:r>
      <w:r>
        <w:rPr>
          <w:rFonts w:eastAsia="仿宋_GB2312" w:hAnsi="Arial Narrow" w:cs="Arial" w:hint="eastAsia"/>
          <w:sz w:val="30"/>
          <w:szCs w:val="30"/>
        </w:rPr>
        <w:t>竞</w:t>
      </w:r>
      <w:r>
        <w:rPr>
          <w:rFonts w:eastAsia="仿宋_GB2312" w:hAnsi="Arial Narrow" w:cs="Arial"/>
          <w:sz w:val="30"/>
          <w:szCs w:val="30"/>
        </w:rPr>
        <w:t>赛赛题设计与软硬件竞赛平台方面</w:t>
      </w:r>
      <w:r>
        <w:rPr>
          <w:rFonts w:eastAsia="仿宋_GB2312" w:hAnsi="Arial Narrow" w:cs="Arial" w:hint="eastAsia"/>
          <w:sz w:val="30"/>
          <w:szCs w:val="30"/>
        </w:rPr>
        <w:t>，</w:t>
      </w:r>
      <w:r>
        <w:rPr>
          <w:rFonts w:eastAsia="仿宋_GB2312" w:hAnsi="Arial Narrow" w:cs="Arial"/>
          <w:sz w:val="30"/>
          <w:szCs w:val="30"/>
        </w:rPr>
        <w:t>选择技术领先</w:t>
      </w:r>
      <w:r>
        <w:rPr>
          <w:rFonts w:eastAsia="仿宋_GB2312" w:hAnsi="Arial Narrow" w:cs="Arial" w:hint="eastAsia"/>
          <w:sz w:val="30"/>
          <w:szCs w:val="30"/>
        </w:rPr>
        <w:t>、</w:t>
      </w:r>
      <w:r>
        <w:rPr>
          <w:rFonts w:eastAsia="仿宋_GB2312" w:hAnsi="Arial Narrow" w:cs="Arial"/>
          <w:sz w:val="30"/>
          <w:szCs w:val="30"/>
        </w:rPr>
        <w:t>国际通行且在实际工作中稳定成熟的平台</w:t>
      </w:r>
      <w:r>
        <w:rPr>
          <w:rFonts w:eastAsia="仿宋_GB2312" w:hAnsi="Arial Narrow" w:cs="Arial" w:hint="eastAsia"/>
          <w:sz w:val="30"/>
          <w:szCs w:val="30"/>
        </w:rPr>
        <w:t>。第二</w:t>
      </w:r>
      <w:r>
        <w:rPr>
          <w:rFonts w:eastAsia="仿宋_GB2312" w:hAnsi="Arial Narrow" w:cs="Arial"/>
          <w:sz w:val="30"/>
          <w:szCs w:val="30"/>
        </w:rPr>
        <w:t>方面</w:t>
      </w:r>
      <w:r>
        <w:rPr>
          <w:rFonts w:eastAsia="仿宋_GB2312" w:hAnsi="Arial Narrow" w:cs="Arial" w:hint="eastAsia"/>
          <w:sz w:val="30"/>
          <w:szCs w:val="30"/>
        </w:rPr>
        <w:t>，</w:t>
      </w:r>
      <w:r>
        <w:rPr>
          <w:rFonts w:eastAsia="仿宋_GB2312" w:hAnsi="Arial Narrow" w:cs="Arial"/>
          <w:sz w:val="30"/>
          <w:szCs w:val="30"/>
        </w:rPr>
        <w:t>在比赛训练和比赛期间</w:t>
      </w:r>
      <w:r>
        <w:rPr>
          <w:rFonts w:eastAsia="仿宋_GB2312" w:hAnsi="Arial Narrow" w:cs="Arial" w:hint="eastAsia"/>
          <w:sz w:val="30"/>
          <w:szCs w:val="30"/>
        </w:rPr>
        <w:t>，</w:t>
      </w:r>
      <w:r>
        <w:rPr>
          <w:rFonts w:eastAsia="仿宋_GB2312" w:hAnsi="Arial Narrow" w:cs="Arial"/>
          <w:sz w:val="30"/>
          <w:szCs w:val="30"/>
        </w:rPr>
        <w:t>所使用的软硬件工具与平台</w:t>
      </w:r>
      <w:r>
        <w:rPr>
          <w:rFonts w:eastAsia="仿宋_GB2312" w:hAnsi="Arial Narrow" w:cs="Arial" w:hint="eastAsia"/>
          <w:sz w:val="30"/>
          <w:szCs w:val="30"/>
        </w:rPr>
        <w:t>，</w:t>
      </w:r>
      <w:r>
        <w:rPr>
          <w:rFonts w:eastAsia="仿宋_GB2312" w:hAnsi="Arial Narrow" w:cs="Arial"/>
          <w:sz w:val="30"/>
          <w:szCs w:val="30"/>
        </w:rPr>
        <w:t>在赛后依然能够正常</w:t>
      </w:r>
      <w:r>
        <w:rPr>
          <w:rFonts w:eastAsia="仿宋_GB2312" w:hAnsi="Arial Narrow" w:cs="Arial" w:hint="eastAsia"/>
          <w:sz w:val="30"/>
          <w:szCs w:val="30"/>
        </w:rPr>
        <w:t>使用，一般创意工具可以使用</w:t>
      </w:r>
      <w:r>
        <w:rPr>
          <w:rFonts w:eastAsia="仿宋_GB2312" w:cs="Arial" w:hint="eastAsia"/>
          <w:sz w:val="30"/>
          <w:szCs w:val="30"/>
        </w:rPr>
        <w:t>2-</w:t>
      </w:r>
      <w:r>
        <w:rPr>
          <w:rFonts w:eastAsia="仿宋_GB2312" w:cs="Arial"/>
          <w:sz w:val="30"/>
          <w:szCs w:val="30"/>
        </w:rPr>
        <w:t>3</w:t>
      </w:r>
      <w:r>
        <w:rPr>
          <w:rFonts w:eastAsia="仿宋_GB2312" w:hAnsi="Arial Narrow" w:cs="Arial"/>
          <w:sz w:val="30"/>
          <w:szCs w:val="30"/>
        </w:rPr>
        <w:t>年正常寿命</w:t>
      </w:r>
      <w:r>
        <w:rPr>
          <w:rFonts w:eastAsia="仿宋_GB2312" w:hAnsi="Arial Narrow" w:cs="Arial" w:hint="eastAsia"/>
          <w:sz w:val="30"/>
          <w:szCs w:val="30"/>
        </w:rPr>
        <w:t>，并且也是专业学习和专业技能训练中经常使用到的；第三方面，</w:t>
      </w:r>
      <w:r>
        <w:rPr>
          <w:rFonts w:eastAsia="仿宋_GB2312" w:hAnsi="Arial Narrow" w:cs="Arial" w:hint="eastAsia"/>
          <w:sz w:val="30"/>
          <w:szCs w:val="30"/>
        </w:rPr>
        <w:lastRenderedPageBreak/>
        <w:t>持续产生的教学成果和</w:t>
      </w:r>
      <w:proofErr w:type="gramStart"/>
      <w:r>
        <w:rPr>
          <w:rFonts w:eastAsia="仿宋_GB2312" w:hAnsi="Arial Narrow" w:cs="Arial" w:hint="eastAsia"/>
          <w:sz w:val="30"/>
          <w:szCs w:val="30"/>
        </w:rPr>
        <w:t>校企</w:t>
      </w:r>
      <w:proofErr w:type="gramEnd"/>
      <w:r>
        <w:rPr>
          <w:rFonts w:eastAsia="仿宋_GB2312" w:hAnsi="Arial Narrow" w:cs="Arial" w:hint="eastAsia"/>
          <w:sz w:val="30"/>
          <w:szCs w:val="30"/>
        </w:rPr>
        <w:t>合作成果，促进产教融合落地，也是可以对接产业需求，有极大可能带来经济效益和社会效益双丰收的。</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五、赛项方案的特色与创新点</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hint="eastAsia"/>
          <w:sz w:val="30"/>
          <w:szCs w:val="30"/>
        </w:rPr>
        <w:t>赛项方案的特色与创新点</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1.</w:t>
      </w:r>
      <w:r>
        <w:rPr>
          <w:rFonts w:eastAsia="仿宋_GB2312" w:hAnsi="Arial Narrow" w:cs="Arial" w:hint="eastAsia"/>
          <w:sz w:val="30"/>
          <w:szCs w:val="30"/>
        </w:rPr>
        <w:t>注重考查</w:t>
      </w:r>
      <w:r>
        <w:rPr>
          <w:rFonts w:eastAsia="仿宋_GB2312" w:cs="Arial" w:hint="eastAsia"/>
          <w:sz w:val="30"/>
          <w:szCs w:val="30"/>
        </w:rPr>
        <w:t>UI</w:t>
      </w:r>
      <w:r>
        <w:rPr>
          <w:rFonts w:eastAsia="仿宋_GB2312" w:hAnsi="Arial Narrow" w:cs="Arial" w:hint="eastAsia"/>
          <w:sz w:val="30"/>
          <w:szCs w:val="30"/>
        </w:rPr>
        <w:t>设计与应用的工作全流程构建和制作的实战能力。竞赛在内容设计上符合国家当前关于支持</w:t>
      </w:r>
      <w:r>
        <w:rPr>
          <w:rFonts w:eastAsia="仿宋_GB2312" w:cs="Arial" w:hint="eastAsia"/>
          <w:sz w:val="30"/>
          <w:szCs w:val="30"/>
        </w:rPr>
        <w:t>“</w:t>
      </w:r>
      <w:r>
        <w:rPr>
          <w:rFonts w:eastAsia="仿宋_GB2312" w:hAnsi="Arial Narrow" w:cs="Arial" w:hint="eastAsia"/>
          <w:sz w:val="30"/>
          <w:szCs w:val="30"/>
        </w:rPr>
        <w:t>互联网</w:t>
      </w:r>
      <w:r>
        <w:rPr>
          <w:rFonts w:eastAsia="仿宋_GB2312" w:cs="Arial" w:hint="eastAsia"/>
          <w:sz w:val="30"/>
          <w:szCs w:val="30"/>
        </w:rPr>
        <w:t>+</w:t>
      </w:r>
      <w:r>
        <w:rPr>
          <w:rFonts w:eastAsia="仿宋_GB2312" w:cs="Arial" w:hint="eastAsia"/>
          <w:sz w:val="30"/>
          <w:szCs w:val="30"/>
        </w:rPr>
        <w:t>”</w:t>
      </w:r>
      <w:r>
        <w:rPr>
          <w:rFonts w:eastAsia="仿宋_GB2312" w:hAnsi="Arial Narrow" w:cs="Arial" w:hint="eastAsia"/>
          <w:sz w:val="30"/>
          <w:szCs w:val="30"/>
        </w:rPr>
        <w:t>和</w:t>
      </w:r>
      <w:r>
        <w:rPr>
          <w:rFonts w:eastAsia="仿宋_GB2312" w:cs="Arial" w:hint="eastAsia"/>
          <w:sz w:val="30"/>
          <w:szCs w:val="30"/>
        </w:rPr>
        <w:t>“</w:t>
      </w:r>
      <w:r>
        <w:rPr>
          <w:rFonts w:eastAsia="仿宋_GB2312" w:hAnsi="Arial Narrow" w:cs="Arial" w:hint="eastAsia"/>
          <w:sz w:val="30"/>
          <w:szCs w:val="30"/>
        </w:rPr>
        <w:t>创意</w:t>
      </w:r>
      <w:r>
        <w:rPr>
          <w:rFonts w:eastAsia="仿宋_GB2312" w:cs="Arial" w:hint="eastAsia"/>
          <w:sz w:val="30"/>
          <w:szCs w:val="30"/>
        </w:rPr>
        <w:t>+</w:t>
      </w:r>
      <w:r>
        <w:rPr>
          <w:rFonts w:eastAsia="仿宋_GB2312" w:cs="Arial" w:hint="eastAsia"/>
          <w:sz w:val="30"/>
          <w:szCs w:val="30"/>
        </w:rPr>
        <w:t>”</w:t>
      </w:r>
      <w:r>
        <w:rPr>
          <w:rFonts w:eastAsia="仿宋_GB2312" w:hAnsi="Arial Narrow" w:cs="Arial" w:hint="eastAsia"/>
          <w:sz w:val="30"/>
          <w:szCs w:val="30"/>
        </w:rPr>
        <w:t>的数字媒体技术和文化创意产业的应用以及符合新</w:t>
      </w:r>
      <w:proofErr w:type="gramStart"/>
      <w:r>
        <w:rPr>
          <w:rFonts w:eastAsia="仿宋_GB2312" w:hAnsi="Arial Narrow" w:cs="Arial" w:hint="eastAsia"/>
          <w:sz w:val="30"/>
          <w:szCs w:val="30"/>
        </w:rPr>
        <w:t>媒体电</w:t>
      </w:r>
      <w:proofErr w:type="gramEnd"/>
      <w:r>
        <w:rPr>
          <w:rFonts w:eastAsia="仿宋_GB2312" w:hAnsi="Arial Narrow" w:cs="Arial" w:hint="eastAsia"/>
          <w:sz w:val="30"/>
          <w:szCs w:val="30"/>
        </w:rPr>
        <w:t>商平台在数字网络领域的技术平台的导向，将数字媒体技术的创意设计、产品展示、交互设计等与</w:t>
      </w:r>
      <w:r>
        <w:rPr>
          <w:rFonts w:eastAsia="仿宋_GB2312" w:cs="Arial" w:hint="eastAsia"/>
          <w:sz w:val="30"/>
          <w:szCs w:val="30"/>
        </w:rPr>
        <w:t>UI</w:t>
      </w:r>
      <w:r>
        <w:rPr>
          <w:rFonts w:eastAsia="仿宋_GB2312" w:hAnsi="Arial Narrow" w:cs="Arial" w:hint="eastAsia"/>
          <w:sz w:val="30"/>
          <w:szCs w:val="30"/>
        </w:rPr>
        <w:t>设计有关的作为重点考查内容。根据计算机科学与技术和数字媒体技术在创意内容创意与制作过程中所具备的艺术与技术相结合特点及使用电脑和手绘输入工具的制作要求，针对各参赛选手构建</w:t>
      </w:r>
      <w:r>
        <w:rPr>
          <w:rFonts w:eastAsia="仿宋_GB2312" w:cs="Arial" w:hint="eastAsia"/>
          <w:sz w:val="30"/>
          <w:szCs w:val="30"/>
        </w:rPr>
        <w:t>UI</w:t>
      </w:r>
      <w:r>
        <w:rPr>
          <w:rFonts w:eastAsia="仿宋_GB2312" w:hAnsi="Arial Narrow" w:cs="Arial" w:hint="eastAsia"/>
          <w:sz w:val="30"/>
          <w:szCs w:val="30"/>
        </w:rPr>
        <w:t>界面的制作实际能力，考查学生将互联网技术与创意艺术结合贯通运用的实战能力。</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2.</w:t>
      </w:r>
      <w:r>
        <w:rPr>
          <w:rFonts w:eastAsia="仿宋_GB2312" w:hAnsi="Arial Narrow" w:cs="Arial" w:hint="eastAsia"/>
          <w:sz w:val="30"/>
          <w:szCs w:val="30"/>
        </w:rPr>
        <w:t>以应用为导向，把创意设计及制作流程作为关键点，考查了选手的创造力、想象力以及对全流程进程控制的应用部署实施能力。</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3.</w:t>
      </w:r>
      <w:r>
        <w:rPr>
          <w:rFonts w:eastAsia="仿宋_GB2312" w:hAnsi="Arial Narrow" w:cs="Arial" w:hint="eastAsia"/>
          <w:sz w:val="30"/>
          <w:szCs w:val="30"/>
        </w:rPr>
        <w:t>注重考查选手在</w:t>
      </w:r>
      <w:r>
        <w:rPr>
          <w:rFonts w:eastAsia="仿宋_GB2312" w:cs="Arial" w:hint="eastAsia"/>
          <w:sz w:val="30"/>
          <w:szCs w:val="30"/>
        </w:rPr>
        <w:t>UI</w:t>
      </w:r>
      <w:r>
        <w:rPr>
          <w:rFonts w:eastAsia="仿宋_GB2312" w:hAnsi="Arial Narrow" w:cs="Arial" w:hint="eastAsia"/>
          <w:sz w:val="30"/>
          <w:szCs w:val="30"/>
        </w:rPr>
        <w:t>设计中能否熟练运用国际主流工具，并对国际设计思潮的专业发展方向和国际数字媒体技术走势能否积极学习和运用到自己的设计和制作中。竞赛在内容设计上充分考虑计算机技术和数字媒体技术特别是与数字艺术创作、工艺设计等相结合的发展趋势，将通过数字虚拟技术的方式构建应用服务。</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lastRenderedPageBreak/>
        <w:t>4.</w:t>
      </w:r>
      <w:r>
        <w:rPr>
          <w:rFonts w:eastAsia="仿宋_GB2312" w:hAnsi="Arial Narrow" w:cs="Arial" w:hint="eastAsia"/>
          <w:sz w:val="30"/>
          <w:szCs w:val="30"/>
        </w:rPr>
        <w:t>结合岗位需求，突出创作设计的实践与制作技术的规范。竞赛将充分体现工学结合的原则，结合中小企业及新兴产业的岗位需求特点，以真实的计算机技术和数字媒体技术项目作为基础，充分运用行业的先进技术、主流产品作为竞赛的技术平台和设备。</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5.</w:t>
      </w:r>
      <w:r>
        <w:rPr>
          <w:rFonts w:eastAsia="仿宋_GB2312" w:hAnsi="Arial Narrow" w:cs="Arial" w:hint="eastAsia"/>
          <w:sz w:val="30"/>
          <w:szCs w:val="30"/>
        </w:rPr>
        <w:t>设置选手作品成果展示区。竞赛赛场有条件向参赛师生展示参赛选手的</w:t>
      </w:r>
      <w:r>
        <w:rPr>
          <w:rFonts w:eastAsia="仿宋_GB2312" w:cs="Arial" w:hint="eastAsia"/>
          <w:sz w:val="30"/>
          <w:szCs w:val="30"/>
        </w:rPr>
        <w:t>UI</w:t>
      </w:r>
      <w:r>
        <w:rPr>
          <w:rFonts w:eastAsia="仿宋_GB2312" w:hAnsi="Arial Narrow" w:cs="Arial" w:hint="eastAsia"/>
          <w:sz w:val="30"/>
          <w:szCs w:val="30"/>
        </w:rPr>
        <w:t>设计作品，设置专门的展览展示区域，集中展示参赛选手的作品成果，并邀请全校师生为参赛选手作品投票。</w:t>
      </w:r>
    </w:p>
    <w:p w:rsidR="003C1925" w:rsidRDefault="003A38EE">
      <w:pPr>
        <w:snapToGrid w:val="0"/>
        <w:spacing w:line="560" w:lineRule="exact"/>
        <w:ind w:firstLineChars="200" w:firstLine="600"/>
        <w:rPr>
          <w:rFonts w:eastAsia="仿宋_GB2312" w:cs="Arial"/>
          <w:sz w:val="30"/>
          <w:szCs w:val="30"/>
        </w:rPr>
      </w:pPr>
      <w:r>
        <w:rPr>
          <w:rFonts w:eastAsia="仿宋_GB2312" w:cs="Arial"/>
          <w:sz w:val="30"/>
          <w:szCs w:val="30"/>
        </w:rPr>
        <w:t>6.</w:t>
      </w:r>
      <w:r>
        <w:rPr>
          <w:rFonts w:eastAsia="仿宋_GB2312" w:hAnsi="Arial Narrow" w:cs="Arial"/>
          <w:sz w:val="30"/>
          <w:szCs w:val="30"/>
        </w:rPr>
        <w:t>针对选手成绩</w:t>
      </w:r>
      <w:r>
        <w:rPr>
          <w:rFonts w:eastAsia="仿宋_GB2312" w:hAnsi="Arial Narrow" w:cs="Arial" w:hint="eastAsia"/>
          <w:sz w:val="30"/>
          <w:szCs w:val="30"/>
        </w:rPr>
        <w:t>，</w:t>
      </w:r>
      <w:r>
        <w:rPr>
          <w:rFonts w:eastAsia="仿宋_GB2312" w:hAnsi="Arial Narrow" w:cs="Arial"/>
          <w:sz w:val="30"/>
          <w:szCs w:val="30"/>
        </w:rPr>
        <w:t>设置</w:t>
      </w:r>
      <w:r>
        <w:rPr>
          <w:rFonts w:eastAsia="仿宋_GB2312" w:hAnsi="Arial Narrow" w:cs="Arial" w:hint="eastAsia"/>
          <w:sz w:val="30"/>
          <w:szCs w:val="30"/>
        </w:rPr>
        <w:t>了分环节评价和完整作品评价两部分按比例评分机制，既可以发现和认可选手在某一具体设计方向上的优势，又可以针对全工作流程结果和综合运用与设计能力做整体评价，对能力发展均衡的选手也是一种肯定。</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7.</w:t>
      </w:r>
      <w:r>
        <w:rPr>
          <w:rFonts w:eastAsia="仿宋_GB2312" w:hAnsi="Arial Narrow" w:cs="Arial" w:hint="eastAsia"/>
          <w:sz w:val="30"/>
          <w:szCs w:val="30"/>
        </w:rPr>
        <w:t>为大赛选手的成果制作成果集，不仅能够起到汇集和传播优秀成果的作用，对后续参赛选手也是积极学习的材料和榜样，积累起来就是一笔优秀的数字资产。</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六、竞赛内容简介</w:t>
      </w:r>
    </w:p>
    <w:p w:rsidR="003C1925" w:rsidRDefault="003A38EE">
      <w:pPr>
        <w:snapToGrid w:val="0"/>
        <w:spacing w:line="560" w:lineRule="exact"/>
        <w:ind w:firstLineChars="200" w:firstLine="600"/>
        <w:rPr>
          <w:rFonts w:eastAsia="仿宋_GB2312" w:cs="Arial"/>
          <w:sz w:val="30"/>
          <w:szCs w:val="30"/>
        </w:rPr>
      </w:pPr>
      <w:r>
        <w:rPr>
          <w:rFonts w:eastAsia="仿宋_GB2312" w:cs="Arial"/>
          <w:sz w:val="30"/>
          <w:szCs w:val="30"/>
        </w:rPr>
        <w:t>UI</w:t>
      </w:r>
      <w:r>
        <w:rPr>
          <w:rFonts w:eastAsia="仿宋_GB2312" w:hAnsi="Arial Narrow" w:cs="Arial"/>
          <w:sz w:val="30"/>
          <w:szCs w:val="30"/>
        </w:rPr>
        <w:t>设计与应用</w:t>
      </w:r>
      <w:r>
        <w:rPr>
          <w:rFonts w:eastAsia="仿宋_GB2312" w:hAnsi="Arial Narrow" w:cs="Arial" w:hint="eastAsia"/>
          <w:sz w:val="30"/>
          <w:szCs w:val="30"/>
        </w:rPr>
        <w:t>竞赛</w:t>
      </w:r>
      <w:r>
        <w:rPr>
          <w:rFonts w:eastAsia="仿宋_GB2312" w:hAnsi="Arial Narrow" w:cs="Arial"/>
          <w:sz w:val="30"/>
          <w:szCs w:val="30"/>
        </w:rPr>
        <w:t>充分考虑了目前国内数字媒体技术</w:t>
      </w:r>
      <w:r>
        <w:rPr>
          <w:rFonts w:eastAsia="仿宋_GB2312" w:hAnsi="Arial Narrow" w:cs="Arial" w:hint="eastAsia"/>
          <w:sz w:val="30"/>
          <w:szCs w:val="30"/>
        </w:rPr>
        <w:t>、</w:t>
      </w:r>
      <w:r>
        <w:rPr>
          <w:rFonts w:eastAsia="仿宋_GB2312" w:hAnsi="Arial Narrow" w:cs="Arial"/>
          <w:sz w:val="30"/>
          <w:szCs w:val="30"/>
        </w:rPr>
        <w:t>互联网技术特别是移动互联网技术的发展</w:t>
      </w:r>
      <w:r>
        <w:rPr>
          <w:rFonts w:eastAsia="仿宋_GB2312" w:hAnsi="Arial Narrow" w:cs="Arial" w:hint="eastAsia"/>
          <w:sz w:val="30"/>
          <w:szCs w:val="30"/>
        </w:rPr>
        <w:t>，</w:t>
      </w:r>
      <w:r>
        <w:rPr>
          <w:rFonts w:eastAsia="仿宋_GB2312" w:hAnsi="Arial Narrow" w:cs="Arial"/>
          <w:sz w:val="30"/>
          <w:szCs w:val="30"/>
        </w:rPr>
        <w:t>采用国际国内主流的</w:t>
      </w:r>
      <w:r>
        <w:rPr>
          <w:rFonts w:eastAsia="仿宋_GB2312" w:hAnsi="Arial Narrow" w:cs="Arial" w:hint="eastAsia"/>
          <w:sz w:val="30"/>
          <w:szCs w:val="30"/>
        </w:rPr>
        <w:t>、</w:t>
      </w:r>
      <w:r>
        <w:rPr>
          <w:rFonts w:eastAsia="仿宋_GB2312" w:hAnsi="Arial Narrow" w:cs="Arial"/>
          <w:sz w:val="30"/>
          <w:szCs w:val="30"/>
        </w:rPr>
        <w:t>领先的软硬件工具和平台</w:t>
      </w:r>
      <w:r>
        <w:rPr>
          <w:rFonts w:eastAsia="仿宋_GB2312" w:hAnsi="Arial Narrow" w:cs="Arial" w:hint="eastAsia"/>
          <w:sz w:val="30"/>
          <w:szCs w:val="30"/>
        </w:rPr>
        <w:t>，结合国内特色文化创意内容而设置。</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从素材选取和整合</w:t>
      </w:r>
      <w:r>
        <w:rPr>
          <w:rFonts w:eastAsia="仿宋_GB2312" w:hAnsi="Arial Narrow" w:cs="Arial" w:hint="eastAsia"/>
          <w:sz w:val="30"/>
          <w:szCs w:val="30"/>
        </w:rPr>
        <w:t>，</w:t>
      </w:r>
      <w:r>
        <w:rPr>
          <w:rFonts w:eastAsia="仿宋_GB2312" w:hAnsi="Arial Narrow" w:cs="Arial"/>
          <w:sz w:val="30"/>
          <w:szCs w:val="30"/>
        </w:rPr>
        <w:t>考察</w:t>
      </w:r>
      <w:r>
        <w:rPr>
          <w:rFonts w:eastAsia="仿宋_GB2312" w:hAnsi="Arial Narrow" w:cs="Arial" w:hint="eastAsia"/>
          <w:sz w:val="30"/>
          <w:szCs w:val="30"/>
        </w:rPr>
        <w:t>选手</w:t>
      </w:r>
      <w:r>
        <w:rPr>
          <w:rFonts w:eastAsia="仿宋_GB2312" w:hAnsi="Arial Narrow" w:cs="Arial"/>
          <w:sz w:val="30"/>
          <w:szCs w:val="30"/>
        </w:rPr>
        <w:t>对工作流程的熟悉程度以及对整体工作的全局观</w:t>
      </w:r>
      <w:r>
        <w:rPr>
          <w:rFonts w:eastAsia="仿宋_GB2312" w:hAnsi="Arial Narrow" w:cs="Arial" w:hint="eastAsia"/>
          <w:sz w:val="30"/>
          <w:szCs w:val="30"/>
        </w:rPr>
        <w:t>；</w:t>
      </w:r>
      <w:r>
        <w:rPr>
          <w:rFonts w:eastAsia="仿宋_GB2312" w:hAnsi="Arial Narrow" w:cs="Arial"/>
          <w:sz w:val="30"/>
          <w:szCs w:val="30"/>
        </w:rPr>
        <w:t>从界面细节到基于网页和手机界面的设计</w:t>
      </w:r>
      <w:r>
        <w:rPr>
          <w:rFonts w:eastAsia="仿宋_GB2312" w:hAnsi="Arial Narrow" w:cs="Arial" w:hint="eastAsia"/>
          <w:sz w:val="30"/>
          <w:szCs w:val="30"/>
        </w:rPr>
        <w:t>，</w:t>
      </w:r>
      <w:r>
        <w:rPr>
          <w:rFonts w:eastAsia="仿宋_GB2312" w:hAnsi="Arial Narrow" w:cs="Arial"/>
          <w:sz w:val="30"/>
          <w:szCs w:val="30"/>
        </w:rPr>
        <w:t>考察</w:t>
      </w:r>
      <w:r>
        <w:rPr>
          <w:rFonts w:eastAsia="仿宋_GB2312" w:hAnsi="Arial Narrow" w:cs="Arial" w:hint="eastAsia"/>
          <w:sz w:val="30"/>
          <w:szCs w:val="30"/>
        </w:rPr>
        <w:t>选手</w:t>
      </w:r>
      <w:r>
        <w:rPr>
          <w:rFonts w:eastAsia="仿宋_GB2312" w:cs="Arial"/>
          <w:sz w:val="30"/>
          <w:szCs w:val="30"/>
        </w:rPr>
        <w:t>UI</w:t>
      </w:r>
      <w:r>
        <w:rPr>
          <w:rFonts w:eastAsia="仿宋_GB2312" w:hAnsi="Arial Narrow" w:cs="Arial"/>
          <w:sz w:val="30"/>
          <w:szCs w:val="30"/>
        </w:rPr>
        <w:t>界面美化设计和创意能力</w:t>
      </w:r>
      <w:r>
        <w:rPr>
          <w:rFonts w:eastAsia="仿宋_GB2312" w:hAnsi="Arial Narrow" w:cs="Arial" w:hint="eastAsia"/>
          <w:sz w:val="30"/>
          <w:szCs w:val="30"/>
        </w:rPr>
        <w:t>；</w:t>
      </w:r>
      <w:r>
        <w:rPr>
          <w:rFonts w:eastAsia="仿宋_GB2312" w:hAnsi="Arial Narrow" w:cs="Arial"/>
          <w:sz w:val="30"/>
          <w:szCs w:val="30"/>
        </w:rPr>
        <w:t>从界面美工到发布到网页以及手机页面</w:t>
      </w:r>
      <w:r>
        <w:rPr>
          <w:rFonts w:eastAsia="仿宋_GB2312" w:hAnsi="Arial Narrow" w:cs="Arial" w:hint="eastAsia"/>
          <w:sz w:val="30"/>
          <w:szCs w:val="30"/>
        </w:rPr>
        <w:t>，</w:t>
      </w:r>
      <w:r>
        <w:rPr>
          <w:rFonts w:eastAsia="仿宋_GB2312" w:hAnsi="Arial Narrow" w:cs="Arial"/>
          <w:sz w:val="30"/>
          <w:szCs w:val="30"/>
        </w:rPr>
        <w:t>考察选手对于互联网基础知识的掌握和对数字媒介的载体形式掌握</w:t>
      </w:r>
      <w:r>
        <w:rPr>
          <w:rFonts w:eastAsia="仿宋_GB2312" w:hAnsi="Arial Narrow" w:cs="Arial" w:hint="eastAsia"/>
          <w:sz w:val="30"/>
          <w:szCs w:val="30"/>
        </w:rPr>
        <w:t>。</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七、竞赛方式</w:t>
      </w:r>
    </w:p>
    <w:p w:rsidR="003C1925" w:rsidRDefault="003A38EE">
      <w:pPr>
        <w:snapToGrid w:val="0"/>
        <w:spacing w:line="560" w:lineRule="exact"/>
        <w:ind w:firstLineChars="200" w:firstLine="600"/>
        <w:rPr>
          <w:rFonts w:eastAsia="仿宋" w:cs="Arial"/>
          <w:sz w:val="30"/>
          <w:szCs w:val="30"/>
        </w:rPr>
      </w:pPr>
      <w:r>
        <w:rPr>
          <w:rFonts w:eastAsia="仿宋" w:cs="Arial"/>
          <w:sz w:val="30"/>
          <w:szCs w:val="30"/>
        </w:rPr>
        <w:lastRenderedPageBreak/>
        <w:t>1</w:t>
      </w:r>
      <w:r>
        <w:rPr>
          <w:rFonts w:eastAsia="仿宋" w:cs="Arial" w:hint="eastAsia"/>
          <w:sz w:val="30"/>
          <w:szCs w:val="30"/>
        </w:rPr>
        <w:t>、竞赛方式为个人赛，课外提交作品，工作量至少有</w:t>
      </w:r>
      <w:r>
        <w:rPr>
          <w:rFonts w:eastAsia="仿宋" w:cs="Arial" w:hint="eastAsia"/>
          <w:sz w:val="30"/>
          <w:szCs w:val="30"/>
        </w:rPr>
        <w:t>120</w:t>
      </w:r>
      <w:r>
        <w:rPr>
          <w:rFonts w:eastAsia="仿宋" w:cs="Arial" w:hint="eastAsia"/>
          <w:sz w:val="30"/>
          <w:szCs w:val="30"/>
        </w:rPr>
        <w:t>小时。</w:t>
      </w:r>
    </w:p>
    <w:p w:rsidR="003C1925" w:rsidRDefault="003A38EE">
      <w:pPr>
        <w:snapToGrid w:val="0"/>
        <w:spacing w:line="560" w:lineRule="exact"/>
        <w:ind w:firstLineChars="200" w:firstLine="600"/>
        <w:rPr>
          <w:rFonts w:eastAsia="仿宋" w:cs="Arial"/>
          <w:sz w:val="30"/>
          <w:szCs w:val="30"/>
        </w:rPr>
      </w:pPr>
      <w:r>
        <w:rPr>
          <w:rFonts w:eastAsia="仿宋" w:cs="Arial"/>
          <w:sz w:val="30"/>
          <w:szCs w:val="30"/>
        </w:rPr>
        <w:t>2</w:t>
      </w:r>
      <w:r>
        <w:rPr>
          <w:rFonts w:eastAsia="仿宋" w:cs="Arial" w:hint="eastAsia"/>
          <w:sz w:val="30"/>
          <w:szCs w:val="30"/>
        </w:rPr>
        <w:t>、参赛选手以我院现有在校生为主，可宣传外校学生参加。</w:t>
      </w:r>
    </w:p>
    <w:p w:rsidR="003C1925" w:rsidRDefault="003A38EE">
      <w:pPr>
        <w:snapToGrid w:val="0"/>
        <w:spacing w:line="560" w:lineRule="exact"/>
        <w:ind w:firstLineChars="200" w:firstLine="600"/>
        <w:rPr>
          <w:rFonts w:eastAsia="仿宋" w:cs="Arial"/>
          <w:sz w:val="30"/>
          <w:szCs w:val="30"/>
        </w:rPr>
      </w:pPr>
      <w:r>
        <w:rPr>
          <w:rFonts w:eastAsia="仿宋" w:cs="Arial" w:hint="eastAsia"/>
          <w:sz w:val="30"/>
          <w:szCs w:val="30"/>
        </w:rPr>
        <w:t>3</w:t>
      </w:r>
      <w:r>
        <w:rPr>
          <w:rFonts w:eastAsia="仿宋" w:cs="Arial" w:hint="eastAsia"/>
          <w:sz w:val="30"/>
          <w:szCs w:val="30"/>
        </w:rPr>
        <w:t>、比赛采取个人赛方式进行，报名以各系、班为单位组队参赛，每队限报</w:t>
      </w:r>
      <w:r>
        <w:rPr>
          <w:rFonts w:eastAsia="仿宋" w:cs="Arial" w:hint="eastAsia"/>
          <w:sz w:val="30"/>
          <w:szCs w:val="30"/>
        </w:rPr>
        <w:t>3</w:t>
      </w:r>
      <w:r>
        <w:rPr>
          <w:rFonts w:eastAsia="仿宋" w:cs="Arial" w:hint="eastAsia"/>
          <w:sz w:val="30"/>
          <w:szCs w:val="30"/>
        </w:rPr>
        <w:t>名选手参赛。</w:t>
      </w:r>
    </w:p>
    <w:p w:rsidR="003C1925" w:rsidRDefault="003A38EE">
      <w:pPr>
        <w:snapToGrid w:val="0"/>
        <w:spacing w:line="560" w:lineRule="exact"/>
        <w:ind w:firstLineChars="200" w:firstLine="600"/>
        <w:rPr>
          <w:rFonts w:eastAsia="仿宋" w:cs="仿宋"/>
          <w:sz w:val="30"/>
          <w:szCs w:val="30"/>
        </w:rPr>
      </w:pPr>
      <w:r>
        <w:rPr>
          <w:rFonts w:eastAsia="仿宋" w:cs="Arial" w:hint="eastAsia"/>
          <w:sz w:val="30"/>
          <w:szCs w:val="30"/>
        </w:rPr>
        <w:t>4</w:t>
      </w:r>
      <w:r>
        <w:rPr>
          <w:rFonts w:eastAsia="仿宋" w:cs="Arial" w:hint="eastAsia"/>
          <w:sz w:val="30"/>
          <w:szCs w:val="30"/>
        </w:rPr>
        <w:t>、本次竞赛实行预决赛制形式，按照报名选手提交作品，竞赛组委会组织专家组对提交作品进行初审，评审出</w:t>
      </w:r>
      <w:r>
        <w:rPr>
          <w:rFonts w:eastAsia="仿宋" w:cs="Arial" w:hint="eastAsia"/>
          <w:sz w:val="30"/>
          <w:szCs w:val="30"/>
        </w:rPr>
        <w:t>60%</w:t>
      </w:r>
      <w:r>
        <w:rPr>
          <w:rFonts w:eastAsia="仿宋" w:cs="Arial" w:hint="eastAsia"/>
          <w:sz w:val="30"/>
          <w:szCs w:val="30"/>
        </w:rPr>
        <w:t>的优秀作品参加决赛答辩。对入围决赛的选手，要求学生制作</w:t>
      </w:r>
      <w:r>
        <w:rPr>
          <w:rFonts w:eastAsia="仿宋" w:cs="Arial" w:hint="eastAsia"/>
          <w:sz w:val="30"/>
          <w:szCs w:val="30"/>
        </w:rPr>
        <w:t>PPT</w:t>
      </w:r>
      <w:r>
        <w:rPr>
          <w:rFonts w:eastAsia="仿宋" w:cs="Arial" w:hint="eastAsia"/>
          <w:sz w:val="30"/>
          <w:szCs w:val="30"/>
        </w:rPr>
        <w:t>答辩稿，对设计作品做详细的阐述，并回答专家提出的问题；</w:t>
      </w:r>
      <w:r>
        <w:rPr>
          <w:rFonts w:eastAsia="仿宋" w:cs="Arial" w:hint="eastAsia"/>
          <w:sz w:val="30"/>
          <w:szCs w:val="30"/>
        </w:rPr>
        <w:t>PPT</w:t>
      </w:r>
      <w:r>
        <w:rPr>
          <w:rFonts w:eastAsia="仿宋" w:cs="Arial" w:hint="eastAsia"/>
          <w:sz w:val="30"/>
          <w:szCs w:val="30"/>
        </w:rPr>
        <w:t>答辩为</w:t>
      </w:r>
      <w:r>
        <w:rPr>
          <w:rFonts w:eastAsia="仿宋" w:cs="Arial" w:hint="eastAsia"/>
          <w:sz w:val="30"/>
          <w:szCs w:val="30"/>
        </w:rPr>
        <w:t>15</w:t>
      </w:r>
      <w:r>
        <w:rPr>
          <w:rFonts w:eastAsia="仿宋" w:cs="Arial" w:hint="eastAsia"/>
          <w:sz w:val="30"/>
          <w:szCs w:val="30"/>
        </w:rPr>
        <w:t>分钟，提问答辩为</w:t>
      </w:r>
      <w:r>
        <w:rPr>
          <w:rFonts w:eastAsia="仿宋" w:cs="Arial" w:hint="eastAsia"/>
          <w:sz w:val="30"/>
          <w:szCs w:val="30"/>
        </w:rPr>
        <w:t>5</w:t>
      </w:r>
      <w:r>
        <w:rPr>
          <w:rFonts w:eastAsia="仿宋" w:cs="Arial" w:hint="eastAsia"/>
          <w:sz w:val="30"/>
          <w:szCs w:val="30"/>
        </w:rPr>
        <w:t>分钟。</w:t>
      </w:r>
    </w:p>
    <w:p w:rsidR="003C1925" w:rsidRDefault="003A38EE">
      <w:pPr>
        <w:spacing w:line="560" w:lineRule="exact"/>
        <w:ind w:firstLine="555"/>
        <w:rPr>
          <w:rFonts w:eastAsia="仿宋_GB2312" w:cs="Arial"/>
          <w:b/>
          <w:sz w:val="30"/>
          <w:szCs w:val="30"/>
        </w:rPr>
      </w:pPr>
      <w:r>
        <w:rPr>
          <w:rFonts w:eastAsia="仿宋" w:cs="仿宋" w:hint="eastAsia"/>
          <w:sz w:val="30"/>
          <w:szCs w:val="30"/>
        </w:rPr>
        <w:t>5</w:t>
      </w:r>
      <w:r>
        <w:rPr>
          <w:rFonts w:eastAsia="仿宋" w:cs="仿宋" w:hint="eastAsia"/>
          <w:sz w:val="30"/>
          <w:szCs w:val="30"/>
        </w:rPr>
        <w:t>、每名选手限</w:t>
      </w:r>
      <w:r>
        <w:rPr>
          <w:rFonts w:eastAsia="仿宋" w:cs="仿宋" w:hint="eastAsia"/>
          <w:sz w:val="30"/>
          <w:szCs w:val="30"/>
        </w:rPr>
        <w:t>1</w:t>
      </w:r>
      <w:r>
        <w:rPr>
          <w:rFonts w:eastAsia="仿宋" w:cs="仿宋" w:hint="eastAsia"/>
          <w:sz w:val="30"/>
          <w:szCs w:val="30"/>
        </w:rPr>
        <w:t>名指导教师，指导教师须为本校专兼职教师；选手和指导教师的对应关系一经确定不得随意变更。不符合参赛资格的学生不得参赛，一经发现即取消参赛资格。</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hint="eastAsia"/>
          <w:b/>
          <w:sz w:val="30"/>
          <w:szCs w:val="30"/>
        </w:rPr>
        <w:t>八</w:t>
      </w:r>
      <w:r>
        <w:rPr>
          <w:rFonts w:eastAsia="仿宋_GB2312" w:hAnsi="Arial Narrow" w:cs="Arial"/>
          <w:b/>
          <w:sz w:val="30"/>
          <w:szCs w:val="30"/>
        </w:rPr>
        <w:t>、竞赛试题</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就</w:t>
      </w:r>
      <w:r>
        <w:rPr>
          <w:rFonts w:eastAsia="仿宋_GB2312" w:cs="Arial"/>
          <w:sz w:val="30"/>
          <w:szCs w:val="30"/>
        </w:rPr>
        <w:t>UI</w:t>
      </w:r>
      <w:r>
        <w:rPr>
          <w:rFonts w:eastAsia="仿宋_GB2312" w:hAnsi="Arial Narrow" w:cs="Arial"/>
          <w:sz w:val="30"/>
          <w:szCs w:val="30"/>
        </w:rPr>
        <w:t>设计与应用赛项</w:t>
      </w:r>
      <w:r>
        <w:rPr>
          <w:rFonts w:eastAsia="仿宋_GB2312" w:hAnsi="Arial Narrow" w:cs="Arial" w:hint="eastAsia"/>
          <w:sz w:val="30"/>
          <w:szCs w:val="30"/>
        </w:rPr>
        <w:t>，</w:t>
      </w:r>
      <w:r>
        <w:rPr>
          <w:rFonts w:eastAsia="仿宋_GB2312" w:hAnsi="Arial Narrow" w:cs="Arial"/>
          <w:sz w:val="30"/>
          <w:szCs w:val="30"/>
        </w:rPr>
        <w:t>从自身工作流程和</w:t>
      </w:r>
      <w:r>
        <w:rPr>
          <w:rFonts w:eastAsia="仿宋_GB2312" w:hAnsi="Arial Narrow" w:cs="Arial" w:hint="eastAsia"/>
          <w:sz w:val="30"/>
          <w:szCs w:val="30"/>
        </w:rPr>
        <w:t>方向的特点，将赛题分为三个部分，都是动手实操的上机题。</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第一部分</w:t>
      </w:r>
      <w:r>
        <w:rPr>
          <w:rFonts w:eastAsia="仿宋_GB2312" w:hAnsi="Arial Narrow" w:cs="Arial" w:hint="eastAsia"/>
          <w:sz w:val="30"/>
          <w:szCs w:val="30"/>
        </w:rPr>
        <w:t>：</w:t>
      </w:r>
      <w:r>
        <w:rPr>
          <w:rFonts w:eastAsia="仿宋_GB2312" w:hAnsi="Arial Narrow" w:cs="Arial"/>
          <w:sz w:val="30"/>
          <w:szCs w:val="30"/>
        </w:rPr>
        <w:t>设计工作筹划</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参赛选手自选素材，选择符合赛题创意需求的素材并按照规定裁剪和编辑成指定大小和格式</w:t>
      </w:r>
    </w:p>
    <w:p w:rsidR="00954CB4" w:rsidRPr="00954CB4" w:rsidRDefault="00954CB4">
      <w:pPr>
        <w:numPr>
          <w:ilvl w:val="0"/>
          <w:numId w:val="1"/>
        </w:numPr>
        <w:snapToGrid w:val="0"/>
        <w:spacing w:line="560" w:lineRule="exact"/>
        <w:rPr>
          <w:rFonts w:eastAsia="仿宋" w:cs="Arial"/>
          <w:sz w:val="28"/>
          <w:szCs w:val="28"/>
        </w:rPr>
      </w:pPr>
      <w:r>
        <w:rPr>
          <w:rFonts w:eastAsia="仿宋" w:hAnsi="仿宋" w:cs="Arial"/>
          <w:noProof/>
          <w:sz w:val="28"/>
          <w:szCs w:val="28"/>
        </w:rPr>
        <w:lastRenderedPageBreak/>
        <w:drawing>
          <wp:anchor distT="0" distB="0" distL="114300" distR="114300" simplePos="0" relativeHeight="251670528" behindDoc="1" locked="0" layoutInCell="1" allowOverlap="1">
            <wp:simplePos x="0" y="0"/>
            <wp:positionH relativeFrom="column">
              <wp:posOffset>460906</wp:posOffset>
            </wp:positionH>
            <wp:positionV relativeFrom="paragraph">
              <wp:posOffset>1967230</wp:posOffset>
            </wp:positionV>
            <wp:extent cx="5274310" cy="296291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9-09-22 at 11.06.40 pm.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2962910"/>
                    </a:xfrm>
                    <a:prstGeom prst="rect">
                      <a:avLst/>
                    </a:prstGeom>
                  </pic:spPr>
                </pic:pic>
              </a:graphicData>
            </a:graphic>
            <wp14:sizeRelH relativeFrom="page">
              <wp14:pctWidth>0</wp14:pctWidth>
            </wp14:sizeRelH>
            <wp14:sizeRelV relativeFrom="page">
              <wp14:pctHeight>0</wp14:pctHeight>
            </wp14:sizeRelV>
          </wp:anchor>
        </w:drawing>
      </w:r>
      <w:r w:rsidR="003A38EE">
        <w:rPr>
          <w:rFonts w:eastAsia="仿宋" w:hAnsi="仿宋" w:cs="Arial" w:hint="eastAsia"/>
          <w:sz w:val="28"/>
          <w:szCs w:val="28"/>
        </w:rPr>
        <w:t>做出基于</w:t>
      </w:r>
      <w:r w:rsidR="003A38EE">
        <w:rPr>
          <w:rFonts w:eastAsia="仿宋" w:cs="Arial" w:hint="eastAsia"/>
          <w:sz w:val="28"/>
          <w:szCs w:val="28"/>
        </w:rPr>
        <w:t>PC</w:t>
      </w:r>
      <w:proofErr w:type="gramStart"/>
      <w:r w:rsidR="003A38EE">
        <w:rPr>
          <w:rFonts w:eastAsia="仿宋" w:hAnsi="仿宋" w:cs="Arial" w:hint="eastAsia"/>
          <w:sz w:val="28"/>
          <w:szCs w:val="28"/>
        </w:rPr>
        <w:t>端的网</w:t>
      </w:r>
      <w:proofErr w:type="gramEnd"/>
      <w:r w:rsidR="003A38EE">
        <w:rPr>
          <w:rFonts w:eastAsia="仿宋" w:hAnsi="仿宋" w:cs="Arial" w:hint="eastAsia"/>
          <w:sz w:val="28"/>
          <w:szCs w:val="28"/>
        </w:rPr>
        <w:t>店页面要用到的图片：提供</w:t>
      </w:r>
      <w:r w:rsidR="003A38EE">
        <w:rPr>
          <w:rFonts w:eastAsia="仿宋" w:cs="Arial" w:hint="eastAsia"/>
          <w:sz w:val="28"/>
          <w:szCs w:val="28"/>
        </w:rPr>
        <w:t>20</w:t>
      </w:r>
      <w:r w:rsidR="003A38EE">
        <w:rPr>
          <w:rFonts w:eastAsia="仿宋" w:hAnsi="仿宋" w:cs="Arial" w:hint="eastAsia"/>
          <w:sz w:val="28"/>
          <w:szCs w:val="28"/>
        </w:rPr>
        <w:t>张图片，自选其中用于产品或服务主题的元素，</w:t>
      </w:r>
      <w:r>
        <w:rPr>
          <w:rFonts w:eastAsia="仿宋" w:hAnsi="仿宋" w:cs="Arial" w:hint="eastAsia"/>
          <w:sz w:val="28"/>
          <w:szCs w:val="28"/>
        </w:rPr>
        <w:t>每张图片大小应该严格按照移动设备的尺寸来设计（各个厂商型号以及屏幕尺寸请见网站</w:t>
      </w:r>
      <w:r>
        <w:rPr>
          <w:rFonts w:eastAsia="仿宋" w:hAnsi="仿宋" w:cs="Arial"/>
          <w:sz w:val="28"/>
          <w:szCs w:val="28"/>
        </w:rPr>
        <w:fldChar w:fldCharType="begin"/>
      </w:r>
      <w:r>
        <w:rPr>
          <w:rFonts w:eastAsia="仿宋" w:hAnsi="仿宋" w:cs="Arial"/>
          <w:sz w:val="28"/>
          <w:szCs w:val="28"/>
        </w:rPr>
        <w:instrText xml:space="preserve"> HYPERLINK "http://shijuechuanda.com/screen/index.htm" </w:instrText>
      </w:r>
      <w:r>
        <w:rPr>
          <w:rFonts w:eastAsia="仿宋" w:hAnsi="仿宋" w:cs="Arial"/>
          <w:sz w:val="28"/>
          <w:szCs w:val="28"/>
        </w:rPr>
        <w:fldChar w:fldCharType="separate"/>
      </w:r>
      <w:r w:rsidRPr="00954CB4">
        <w:rPr>
          <w:rStyle w:val="a6"/>
          <w:rFonts w:eastAsia="仿宋" w:hAnsi="仿宋" w:cs="Arial"/>
          <w:sz w:val="28"/>
          <w:szCs w:val="28"/>
        </w:rPr>
        <w:t>http://shijuechuanda.com/screen/index.htm</w:t>
      </w:r>
      <w:r>
        <w:rPr>
          <w:rFonts w:eastAsia="仿宋" w:hAnsi="仿宋" w:cs="Arial"/>
          <w:sz w:val="28"/>
          <w:szCs w:val="28"/>
        </w:rPr>
        <w:fldChar w:fldCharType="end"/>
      </w:r>
      <w:r>
        <w:rPr>
          <w:rFonts w:eastAsia="仿宋" w:hAnsi="仿宋" w:cs="Arial" w:hint="eastAsia"/>
          <w:sz w:val="28"/>
          <w:szCs w:val="28"/>
        </w:rPr>
        <w:t>下图为部分型号的截图）设计需要标明设计手机的型号。</w:t>
      </w:r>
    </w:p>
    <w:p w:rsidR="00954CB4" w:rsidRPr="00F9266F" w:rsidRDefault="000F25C3" w:rsidP="00F9266F">
      <w:pPr>
        <w:snapToGrid w:val="0"/>
        <w:spacing w:line="560" w:lineRule="exact"/>
        <w:ind w:left="1320"/>
        <w:rPr>
          <w:rFonts w:eastAsia="仿宋" w:hAnsi="仿宋" w:cs="Arial"/>
          <w:sz w:val="28"/>
          <w:szCs w:val="28"/>
        </w:rPr>
      </w:pPr>
      <w:r>
        <w:rPr>
          <w:rFonts w:eastAsia="仿宋" w:hAnsi="仿宋" w:cs="Arial" w:hint="eastAsia"/>
          <w:sz w:val="28"/>
          <w:szCs w:val="28"/>
        </w:rPr>
        <w:t>（</w:t>
      </w:r>
      <w:r w:rsidR="00F9266F" w:rsidRPr="00F9266F">
        <w:rPr>
          <w:rFonts w:eastAsia="仿宋" w:hAnsi="仿宋" w:cs="Arial" w:hint="eastAsia"/>
          <w:sz w:val="28"/>
          <w:szCs w:val="28"/>
        </w:rPr>
        <w:t>如下是</w:t>
      </w:r>
      <w:r w:rsidR="00954CB4" w:rsidRPr="00F9266F">
        <w:rPr>
          <w:rFonts w:eastAsia="仿宋" w:hAnsi="仿宋" w:cs="Arial" w:hint="eastAsia"/>
          <w:sz w:val="28"/>
          <w:szCs w:val="28"/>
        </w:rPr>
        <w:t>有关</w:t>
      </w:r>
      <w:proofErr w:type="spellStart"/>
      <w:r w:rsidR="0088272E">
        <w:rPr>
          <w:rFonts w:eastAsia="仿宋" w:hAnsi="仿宋" w:cs="Arial" w:hint="eastAsia"/>
          <w:sz w:val="28"/>
          <w:szCs w:val="28"/>
        </w:rPr>
        <w:t>xx</w:t>
      </w:r>
      <w:r w:rsidR="00954CB4" w:rsidRPr="00F9266F">
        <w:rPr>
          <w:rFonts w:eastAsia="仿宋" w:hAnsi="仿宋" w:cs="Arial" w:hint="eastAsia"/>
          <w:sz w:val="28"/>
          <w:szCs w:val="28"/>
        </w:rPr>
        <w:t>dpi</w:t>
      </w:r>
      <w:proofErr w:type="spellEnd"/>
      <w:r w:rsidR="00954CB4" w:rsidRPr="00F9266F">
        <w:rPr>
          <w:rFonts w:eastAsia="仿宋" w:hAnsi="仿宋" w:cs="Arial" w:hint="eastAsia"/>
          <w:sz w:val="28"/>
          <w:szCs w:val="28"/>
        </w:rPr>
        <w:t>和相关单位定义以及转换</w:t>
      </w:r>
      <w:r w:rsidR="00482A16">
        <w:rPr>
          <w:rFonts w:eastAsia="仿宋" w:hAnsi="仿宋" w:cs="Arial" w:hint="eastAsia"/>
          <w:sz w:val="28"/>
          <w:szCs w:val="28"/>
        </w:rPr>
        <w:t>的</w:t>
      </w:r>
      <w:r w:rsidR="00482A16" w:rsidRPr="00F9266F">
        <w:rPr>
          <w:rFonts w:eastAsia="仿宋" w:hAnsi="仿宋" w:cs="Arial" w:hint="eastAsia"/>
          <w:sz w:val="28"/>
          <w:szCs w:val="28"/>
        </w:rPr>
        <w:t>链接</w:t>
      </w:r>
      <w:hyperlink r:id="rId11" w:history="1">
        <w:r w:rsidR="00482A16" w:rsidRPr="003E17C1">
          <w:rPr>
            <w:rStyle w:val="a6"/>
            <w:rFonts w:eastAsia="仿宋" w:hAnsi="仿宋" w:cs="Arial"/>
            <w:sz w:val="28"/>
            <w:szCs w:val="28"/>
          </w:rPr>
          <w:t>https://blog.csdn.net/adminlxb89/article/details/82492059</w:t>
        </w:r>
      </w:hyperlink>
      <w:r>
        <w:rPr>
          <w:rFonts w:eastAsia="仿宋" w:hAnsi="仿宋" w:cs="Arial" w:hint="eastAsia"/>
          <w:color w:val="0070C0"/>
          <w:sz w:val="28"/>
          <w:szCs w:val="28"/>
        </w:rPr>
        <w:t>）</w:t>
      </w:r>
    </w:p>
    <w:p w:rsidR="003C1925" w:rsidRDefault="003A38EE" w:rsidP="00954CB4">
      <w:pPr>
        <w:snapToGrid w:val="0"/>
        <w:spacing w:line="560" w:lineRule="exact"/>
        <w:ind w:left="1320"/>
        <w:rPr>
          <w:rFonts w:eastAsia="仿宋" w:cs="Arial"/>
          <w:sz w:val="28"/>
          <w:szCs w:val="28"/>
        </w:rPr>
      </w:pPr>
      <w:r>
        <w:rPr>
          <w:rFonts w:eastAsia="仿宋" w:hAnsi="仿宋" w:cs="Arial" w:hint="eastAsia"/>
          <w:sz w:val="28"/>
          <w:szCs w:val="28"/>
        </w:rPr>
        <w:t>页面最后以</w:t>
      </w:r>
      <w:r>
        <w:rPr>
          <w:rFonts w:eastAsia="仿宋" w:cs="Arial" w:hint="eastAsia"/>
          <w:sz w:val="28"/>
          <w:szCs w:val="28"/>
        </w:rPr>
        <w:t>72</w:t>
      </w:r>
      <w:r>
        <w:rPr>
          <w:rFonts w:eastAsia="仿宋" w:hAnsi="仿宋" w:cs="Arial" w:hint="eastAsia"/>
          <w:sz w:val="28"/>
          <w:szCs w:val="28"/>
        </w:rPr>
        <w:t>分辨率</w:t>
      </w:r>
      <w:r>
        <w:rPr>
          <w:rFonts w:eastAsia="仿宋" w:cs="Arial" w:hint="eastAsia"/>
          <w:sz w:val="28"/>
          <w:szCs w:val="28"/>
        </w:rPr>
        <w:t>RGB</w:t>
      </w:r>
      <w:r>
        <w:rPr>
          <w:rFonts w:eastAsia="仿宋" w:hAnsi="仿宋" w:cs="Arial" w:hint="eastAsia"/>
          <w:sz w:val="28"/>
          <w:szCs w:val="28"/>
        </w:rPr>
        <w:t>模式保存</w:t>
      </w:r>
      <w:r>
        <w:rPr>
          <w:rFonts w:eastAsia="仿宋" w:cs="Arial" w:hint="eastAsia"/>
          <w:sz w:val="28"/>
          <w:szCs w:val="28"/>
        </w:rPr>
        <w:t>jpg</w:t>
      </w:r>
      <w:r>
        <w:rPr>
          <w:rFonts w:eastAsia="仿宋" w:hAnsi="仿宋" w:cs="Arial" w:hint="eastAsia"/>
          <w:sz w:val="28"/>
          <w:szCs w:val="28"/>
        </w:rPr>
        <w:t>图片</w:t>
      </w:r>
      <w:r>
        <w:rPr>
          <w:rFonts w:eastAsia="仿宋" w:cs="Arial" w:hint="eastAsia"/>
          <w:sz w:val="28"/>
          <w:szCs w:val="28"/>
        </w:rPr>
        <w:t>,</w:t>
      </w:r>
      <w:r>
        <w:rPr>
          <w:rFonts w:eastAsia="仿宋" w:hAnsi="仿宋" w:cs="Arial" w:hint="eastAsia"/>
          <w:sz w:val="28"/>
          <w:szCs w:val="28"/>
        </w:rPr>
        <w:t>不要压缩质量</w:t>
      </w:r>
      <w:r>
        <w:rPr>
          <w:rFonts w:eastAsia="仿宋" w:cs="Arial" w:hint="eastAsia"/>
          <w:sz w:val="28"/>
          <w:szCs w:val="28"/>
        </w:rPr>
        <w:t>,</w:t>
      </w:r>
      <w:r w:rsidR="00E27611">
        <w:rPr>
          <w:rFonts w:eastAsia="仿宋" w:hAnsi="仿宋" w:cs="Arial" w:hint="eastAsia"/>
          <w:sz w:val="28"/>
          <w:szCs w:val="28"/>
        </w:rPr>
        <w:t>要求上传</w:t>
      </w:r>
      <w:r w:rsidR="00E27611">
        <w:rPr>
          <w:rFonts w:eastAsia="仿宋" w:hAnsi="仿宋" w:cs="Arial" w:hint="eastAsia"/>
          <w:sz w:val="28"/>
          <w:szCs w:val="28"/>
        </w:rPr>
        <w:t>jpg</w:t>
      </w:r>
      <w:r w:rsidR="00E27611">
        <w:rPr>
          <w:rFonts w:eastAsia="仿宋" w:hAnsi="仿宋" w:cs="Arial" w:hint="eastAsia"/>
          <w:sz w:val="28"/>
          <w:szCs w:val="28"/>
        </w:rPr>
        <w:t>图片到在线平台课堂派，同时上传</w:t>
      </w:r>
      <w:r w:rsidR="00E27611">
        <w:rPr>
          <w:rFonts w:eastAsia="仿宋" w:hAnsi="仿宋" w:cs="Arial"/>
          <w:sz w:val="28"/>
          <w:szCs w:val="28"/>
        </w:rPr>
        <w:t>.</w:t>
      </w:r>
      <w:proofErr w:type="spellStart"/>
      <w:r w:rsidR="00E27611">
        <w:rPr>
          <w:rFonts w:eastAsia="仿宋" w:hAnsi="仿宋" w:cs="Arial"/>
          <w:sz w:val="28"/>
          <w:szCs w:val="28"/>
        </w:rPr>
        <w:t>p</w:t>
      </w:r>
      <w:r w:rsidR="00E27611">
        <w:rPr>
          <w:rFonts w:eastAsia="仿宋" w:hAnsi="仿宋" w:cs="Arial" w:hint="eastAsia"/>
          <w:sz w:val="28"/>
          <w:szCs w:val="28"/>
        </w:rPr>
        <w:t>s</w:t>
      </w:r>
      <w:r w:rsidR="00E27611">
        <w:rPr>
          <w:rFonts w:eastAsia="仿宋" w:hAnsi="仿宋" w:cs="Arial"/>
          <w:sz w:val="28"/>
          <w:szCs w:val="28"/>
        </w:rPr>
        <w:t>d</w:t>
      </w:r>
      <w:proofErr w:type="spellEnd"/>
      <w:r w:rsidR="00E27611">
        <w:rPr>
          <w:rFonts w:eastAsia="仿宋" w:hAnsi="仿宋" w:cs="Arial" w:hint="eastAsia"/>
          <w:sz w:val="28"/>
          <w:szCs w:val="28"/>
        </w:rPr>
        <w:t>源文件。</w:t>
      </w:r>
    </w:p>
    <w:p w:rsidR="00670BB1" w:rsidRPr="00670BB1" w:rsidRDefault="003A38EE" w:rsidP="00D64206">
      <w:pPr>
        <w:numPr>
          <w:ilvl w:val="0"/>
          <w:numId w:val="1"/>
        </w:numPr>
        <w:snapToGrid w:val="0"/>
        <w:spacing w:line="560" w:lineRule="exact"/>
        <w:rPr>
          <w:rFonts w:eastAsia="仿宋" w:cs="Arial"/>
          <w:sz w:val="28"/>
          <w:szCs w:val="28"/>
        </w:rPr>
      </w:pPr>
      <w:r w:rsidRPr="00670BB1">
        <w:rPr>
          <w:rFonts w:eastAsia="仿宋" w:hAnsi="仿宋" w:cs="Arial" w:hint="eastAsia"/>
          <w:sz w:val="28"/>
          <w:szCs w:val="28"/>
        </w:rPr>
        <w:t>项目页首屏图（主图</w:t>
      </w:r>
      <w:r w:rsidRPr="00670BB1">
        <w:rPr>
          <w:rFonts w:eastAsia="仿宋" w:cs="Arial" w:hint="eastAsia"/>
          <w:sz w:val="28"/>
          <w:szCs w:val="28"/>
        </w:rPr>
        <w:t>,</w:t>
      </w:r>
      <w:r w:rsidRPr="00670BB1">
        <w:rPr>
          <w:rFonts w:eastAsia="仿宋" w:hAnsi="仿宋" w:cs="Arial" w:hint="eastAsia"/>
          <w:sz w:val="28"/>
          <w:szCs w:val="28"/>
        </w:rPr>
        <w:t>此图不需要出现品牌或者产品名称</w:t>
      </w:r>
      <w:r w:rsidRPr="00670BB1">
        <w:rPr>
          <w:rFonts w:eastAsia="仿宋" w:cs="Arial" w:hint="eastAsia"/>
          <w:sz w:val="28"/>
          <w:szCs w:val="28"/>
        </w:rPr>
        <w:t>,</w:t>
      </w:r>
      <w:r w:rsidRPr="00670BB1">
        <w:rPr>
          <w:rFonts w:eastAsia="仿宋" w:hAnsi="仿宋" w:cs="Arial" w:hint="eastAsia"/>
          <w:sz w:val="28"/>
          <w:szCs w:val="28"/>
        </w:rPr>
        <w:t>只需一句核心广告语和若干几个主要卖点）</w:t>
      </w:r>
    </w:p>
    <w:p w:rsidR="003C1925" w:rsidRPr="00670BB1" w:rsidRDefault="003A38EE" w:rsidP="00D64206">
      <w:pPr>
        <w:numPr>
          <w:ilvl w:val="0"/>
          <w:numId w:val="1"/>
        </w:numPr>
        <w:snapToGrid w:val="0"/>
        <w:spacing w:line="560" w:lineRule="exact"/>
        <w:rPr>
          <w:rFonts w:eastAsia="仿宋" w:cs="Arial"/>
          <w:sz w:val="28"/>
          <w:szCs w:val="28"/>
        </w:rPr>
      </w:pPr>
      <w:r w:rsidRPr="00670BB1">
        <w:rPr>
          <w:rFonts w:eastAsia="仿宋" w:hAnsi="仿宋" w:cs="Arial" w:hint="eastAsia"/>
          <w:sz w:val="28"/>
          <w:szCs w:val="28"/>
        </w:rPr>
        <w:t>首页列表图</w:t>
      </w:r>
      <w:r w:rsidR="00670BB1">
        <w:rPr>
          <w:rFonts w:eastAsia="仿宋" w:hAnsi="仿宋" w:cs="Arial" w:hint="eastAsia"/>
          <w:sz w:val="28"/>
          <w:szCs w:val="28"/>
        </w:rPr>
        <w:t xml:space="preserve"> </w:t>
      </w:r>
      <w:r w:rsidR="00670BB1">
        <w:rPr>
          <w:rFonts w:eastAsia="仿宋" w:hAnsi="仿宋" w:cs="Arial" w:hint="eastAsia"/>
          <w:sz w:val="28"/>
          <w:szCs w:val="28"/>
        </w:rPr>
        <w:t>如下拉菜单，导航栏</w:t>
      </w:r>
    </w:p>
    <w:p w:rsidR="00FF7AED" w:rsidRPr="00FF7AED" w:rsidRDefault="003A38EE" w:rsidP="008C3CE5">
      <w:pPr>
        <w:numPr>
          <w:ilvl w:val="0"/>
          <w:numId w:val="1"/>
        </w:numPr>
        <w:snapToGrid w:val="0"/>
        <w:spacing w:line="560" w:lineRule="exact"/>
        <w:rPr>
          <w:rFonts w:eastAsia="仿宋" w:cs="Arial"/>
          <w:sz w:val="28"/>
          <w:szCs w:val="28"/>
        </w:rPr>
      </w:pPr>
      <w:r w:rsidRPr="00FF7AED">
        <w:rPr>
          <w:rFonts w:eastAsia="仿宋" w:hAnsi="仿宋" w:cs="Arial" w:hint="eastAsia"/>
          <w:sz w:val="28"/>
          <w:szCs w:val="28"/>
        </w:rPr>
        <w:t>搜索页入口图</w:t>
      </w:r>
    </w:p>
    <w:p w:rsidR="003C1925" w:rsidRPr="00FF7AED" w:rsidRDefault="003A38EE" w:rsidP="008C3CE5">
      <w:pPr>
        <w:numPr>
          <w:ilvl w:val="0"/>
          <w:numId w:val="1"/>
        </w:numPr>
        <w:snapToGrid w:val="0"/>
        <w:spacing w:line="560" w:lineRule="exact"/>
        <w:rPr>
          <w:rFonts w:eastAsia="仿宋" w:cs="Arial"/>
          <w:sz w:val="28"/>
          <w:szCs w:val="28"/>
        </w:rPr>
      </w:pPr>
      <w:r w:rsidRPr="00FF7AED">
        <w:rPr>
          <w:rFonts w:eastAsia="仿宋" w:hAnsi="仿宋" w:cs="Arial" w:hint="eastAsia"/>
          <w:sz w:val="28"/>
          <w:szCs w:val="28"/>
        </w:rPr>
        <w:t>预热入口图（此图不需要出现品牌或者产品名称</w:t>
      </w:r>
      <w:r w:rsidRPr="00FF7AED">
        <w:rPr>
          <w:rFonts w:eastAsia="仿宋" w:cs="Arial" w:hint="eastAsia"/>
          <w:sz w:val="28"/>
          <w:szCs w:val="28"/>
        </w:rPr>
        <w:t>,</w:t>
      </w:r>
      <w:r w:rsidRPr="00FF7AED">
        <w:rPr>
          <w:rFonts w:eastAsia="仿宋" w:hAnsi="仿宋" w:cs="Arial" w:hint="eastAsia"/>
          <w:sz w:val="28"/>
          <w:szCs w:val="28"/>
        </w:rPr>
        <w:t>只需一句核心广告语）</w:t>
      </w:r>
      <w:r w:rsidR="00FF7AED">
        <w:rPr>
          <w:rFonts w:eastAsia="仿宋" w:hAnsi="仿宋" w:cs="Arial" w:hint="eastAsia"/>
          <w:sz w:val="28"/>
          <w:szCs w:val="28"/>
        </w:rPr>
        <w:t>如：安踏，永无止步！</w:t>
      </w:r>
    </w:p>
    <w:p w:rsidR="003C1925" w:rsidRDefault="003A38EE">
      <w:pPr>
        <w:numPr>
          <w:ilvl w:val="0"/>
          <w:numId w:val="1"/>
        </w:numPr>
        <w:snapToGrid w:val="0"/>
        <w:spacing w:line="560" w:lineRule="exact"/>
        <w:rPr>
          <w:rFonts w:eastAsia="仿宋" w:cs="Arial"/>
          <w:sz w:val="28"/>
          <w:szCs w:val="28"/>
        </w:rPr>
      </w:pPr>
      <w:r>
        <w:rPr>
          <w:rFonts w:eastAsia="仿宋" w:hAnsi="仿宋" w:cs="Arial" w:hint="eastAsia"/>
          <w:sz w:val="28"/>
          <w:szCs w:val="28"/>
        </w:rPr>
        <w:lastRenderedPageBreak/>
        <w:t>头像呈现图</w:t>
      </w:r>
      <w:r>
        <w:rPr>
          <w:rFonts w:eastAsia="仿宋" w:cs="Arial" w:hint="eastAsia"/>
          <w:sz w:val="28"/>
          <w:szCs w:val="28"/>
        </w:rPr>
        <w:t>(</w:t>
      </w:r>
      <w:r>
        <w:rPr>
          <w:rFonts w:eastAsia="仿宋" w:hAnsi="仿宋" w:cs="Arial" w:hint="eastAsia"/>
          <w:sz w:val="28"/>
          <w:szCs w:val="28"/>
        </w:rPr>
        <w:t>公司品牌</w:t>
      </w:r>
      <w:r>
        <w:rPr>
          <w:rFonts w:eastAsia="仿宋" w:cs="Arial" w:hint="eastAsia"/>
          <w:sz w:val="28"/>
          <w:szCs w:val="28"/>
        </w:rPr>
        <w:t>logo</w:t>
      </w:r>
      <w:r>
        <w:rPr>
          <w:rFonts w:eastAsia="仿宋" w:hAnsi="仿宋" w:cs="Arial" w:hint="eastAsia"/>
          <w:sz w:val="28"/>
          <w:szCs w:val="28"/>
        </w:rPr>
        <w:t>，或者个人头像</w:t>
      </w:r>
      <w:r>
        <w:rPr>
          <w:rFonts w:eastAsia="仿宋" w:cs="Arial" w:hint="eastAsia"/>
          <w:sz w:val="28"/>
          <w:szCs w:val="28"/>
        </w:rPr>
        <w:t>)</w:t>
      </w:r>
      <w:r>
        <w:rPr>
          <w:rFonts w:eastAsia="仿宋" w:hAnsi="仿宋" w:cs="Arial" w:hint="eastAsia"/>
          <w:sz w:val="28"/>
          <w:szCs w:val="28"/>
        </w:rPr>
        <w:t>，尺寸：</w:t>
      </w:r>
      <w:r w:rsidR="00C12D98">
        <w:rPr>
          <w:rFonts w:eastAsia="仿宋" w:hAnsi="仿宋" w:cs="Arial" w:hint="eastAsia"/>
          <w:sz w:val="28"/>
          <w:szCs w:val="28"/>
        </w:rPr>
        <w:t>根据已选机型尺寸可以选</w:t>
      </w:r>
      <w:proofErr w:type="spellStart"/>
      <w:r w:rsidR="00C12D98">
        <w:rPr>
          <w:rFonts w:eastAsia="仿宋" w:cs="Arial" w:hint="eastAsia"/>
          <w:sz w:val="28"/>
          <w:szCs w:val="28"/>
        </w:rPr>
        <w:t>xxdpi</w:t>
      </w:r>
      <w:proofErr w:type="spellEnd"/>
      <w:r w:rsidR="00C12D98">
        <w:rPr>
          <w:rFonts w:eastAsia="仿宋" w:cs="Arial"/>
          <w:sz w:val="28"/>
          <w:szCs w:val="28"/>
        </w:rPr>
        <w:t xml:space="preserve"> </w:t>
      </w:r>
      <w:r w:rsidR="00C12D98">
        <w:rPr>
          <w:rFonts w:eastAsia="仿宋" w:cs="Arial" w:hint="eastAsia"/>
          <w:sz w:val="28"/>
          <w:szCs w:val="28"/>
        </w:rPr>
        <w:t>、</w:t>
      </w:r>
      <w:proofErr w:type="spellStart"/>
      <w:r w:rsidR="00C12D98">
        <w:rPr>
          <w:rFonts w:eastAsia="仿宋" w:cs="Arial" w:hint="eastAsia"/>
          <w:sz w:val="28"/>
          <w:szCs w:val="28"/>
        </w:rPr>
        <w:t>xxxdpi</w:t>
      </w:r>
      <w:proofErr w:type="spellEnd"/>
      <w:r w:rsidR="00C12D98">
        <w:rPr>
          <w:rFonts w:eastAsia="仿宋" w:cs="Arial"/>
          <w:sz w:val="28"/>
          <w:szCs w:val="28"/>
        </w:rPr>
        <w:t xml:space="preserve"> </w:t>
      </w:r>
      <w:r w:rsidR="00C12D98">
        <w:rPr>
          <w:rFonts w:eastAsia="仿宋" w:cs="Arial" w:hint="eastAsia"/>
          <w:sz w:val="28"/>
          <w:szCs w:val="28"/>
        </w:rPr>
        <w:t>或</w:t>
      </w:r>
      <w:r w:rsidR="00C12D98">
        <w:rPr>
          <w:rFonts w:eastAsia="仿宋" w:cs="Arial" w:hint="eastAsia"/>
          <w:sz w:val="28"/>
          <w:szCs w:val="28"/>
        </w:rPr>
        <w:t xml:space="preserve"> </w:t>
      </w:r>
      <w:proofErr w:type="spellStart"/>
      <w:r w:rsidR="00C12D98">
        <w:rPr>
          <w:rFonts w:eastAsia="仿宋" w:cs="Arial" w:hint="eastAsia"/>
          <w:sz w:val="28"/>
          <w:szCs w:val="28"/>
        </w:rPr>
        <w:t>xdpi</w:t>
      </w:r>
      <w:proofErr w:type="spellEnd"/>
      <w:r w:rsidR="00C12D98">
        <w:rPr>
          <w:rFonts w:eastAsia="仿宋" w:cs="Arial" w:hint="eastAsia"/>
          <w:sz w:val="28"/>
          <w:szCs w:val="28"/>
        </w:rPr>
        <w:t>。</w:t>
      </w:r>
    </w:p>
    <w:p w:rsidR="003C1925" w:rsidRDefault="003A38EE">
      <w:pPr>
        <w:numPr>
          <w:ilvl w:val="0"/>
          <w:numId w:val="1"/>
        </w:numPr>
        <w:snapToGrid w:val="0"/>
        <w:spacing w:line="560" w:lineRule="exact"/>
        <w:rPr>
          <w:rFonts w:eastAsia="仿宋" w:cs="Arial"/>
          <w:sz w:val="28"/>
          <w:szCs w:val="28"/>
        </w:rPr>
      </w:pPr>
      <w:r>
        <w:rPr>
          <w:rFonts w:eastAsia="仿宋" w:hAnsi="仿宋" w:cs="Arial"/>
          <w:sz w:val="28"/>
          <w:szCs w:val="28"/>
        </w:rPr>
        <w:t>在提供的音频和视频素材库里挑选素材</w:t>
      </w:r>
      <w:r>
        <w:rPr>
          <w:rFonts w:eastAsia="仿宋" w:hAnsi="仿宋" w:cs="Arial" w:hint="eastAsia"/>
          <w:sz w:val="28"/>
          <w:szCs w:val="28"/>
        </w:rPr>
        <w:t>，并将格式转化为</w:t>
      </w:r>
      <w:r>
        <w:rPr>
          <w:rFonts w:eastAsia="仿宋" w:cs="Arial" w:hint="eastAsia"/>
          <w:sz w:val="28"/>
          <w:szCs w:val="28"/>
        </w:rPr>
        <w:t>.mp4</w:t>
      </w:r>
      <w:r>
        <w:rPr>
          <w:rFonts w:eastAsia="仿宋" w:hAnsi="仿宋" w:cs="Arial" w:hint="eastAsia"/>
          <w:sz w:val="28"/>
          <w:szCs w:val="28"/>
        </w:rPr>
        <w:t>，音频为</w:t>
      </w:r>
      <w:r>
        <w:rPr>
          <w:rFonts w:eastAsia="仿宋" w:cs="Arial" w:hint="eastAsia"/>
          <w:sz w:val="28"/>
          <w:szCs w:val="28"/>
        </w:rPr>
        <w:t>.mp3</w:t>
      </w:r>
      <w:r>
        <w:rPr>
          <w:rFonts w:eastAsia="仿宋" w:hAnsi="仿宋" w:cs="Arial" w:hint="eastAsia"/>
          <w:sz w:val="28"/>
          <w:szCs w:val="28"/>
        </w:rPr>
        <w:t>，</w:t>
      </w:r>
      <w:r>
        <w:rPr>
          <w:rFonts w:eastAsia="仿宋" w:hAnsi="仿宋" w:cs="Arial"/>
          <w:sz w:val="28"/>
          <w:szCs w:val="28"/>
        </w:rPr>
        <w:t>为合成</w:t>
      </w:r>
      <w:r>
        <w:rPr>
          <w:rFonts w:eastAsia="仿宋" w:cs="Arial" w:hint="eastAsia"/>
          <w:sz w:val="28"/>
          <w:szCs w:val="28"/>
        </w:rPr>
        <w:t>2</w:t>
      </w:r>
      <w:r>
        <w:rPr>
          <w:rFonts w:eastAsia="仿宋" w:hAnsi="仿宋" w:cs="Arial" w:hint="eastAsia"/>
          <w:sz w:val="28"/>
          <w:szCs w:val="28"/>
        </w:rPr>
        <w:t>分钟的视频做准备；</w:t>
      </w:r>
    </w:p>
    <w:p w:rsidR="003C1925" w:rsidRPr="003A38EE" w:rsidRDefault="003A38EE">
      <w:pPr>
        <w:numPr>
          <w:ilvl w:val="0"/>
          <w:numId w:val="1"/>
        </w:numPr>
        <w:snapToGrid w:val="0"/>
        <w:spacing w:line="560" w:lineRule="exact"/>
        <w:rPr>
          <w:rFonts w:eastAsia="仿宋" w:cs="Arial"/>
          <w:sz w:val="28"/>
          <w:szCs w:val="28"/>
        </w:rPr>
      </w:pPr>
      <w:r>
        <w:rPr>
          <w:rFonts w:eastAsia="仿宋_GB2312" w:cs="Arial"/>
          <w:sz w:val="30"/>
          <w:szCs w:val="30"/>
        </w:rPr>
        <w:t>在提供的素材库里挑选并制作适应移动客户端</w:t>
      </w:r>
      <w:r>
        <w:rPr>
          <w:rFonts w:eastAsia="仿宋_GB2312" w:cs="Arial" w:hint="eastAsia"/>
          <w:sz w:val="30"/>
          <w:szCs w:val="30"/>
        </w:rPr>
        <w:t>的背景图</w:t>
      </w:r>
      <w:r w:rsidR="00CE4BC4">
        <w:rPr>
          <w:rFonts w:eastAsia="仿宋" w:hAnsi="仿宋" w:cs="Arial" w:hint="eastAsia"/>
          <w:sz w:val="28"/>
          <w:szCs w:val="28"/>
        </w:rPr>
        <w:t>。</w:t>
      </w:r>
    </w:p>
    <w:p w:rsidR="003A38EE" w:rsidRPr="003A38EE" w:rsidRDefault="003A38EE" w:rsidP="003A38EE">
      <w:pPr>
        <w:snapToGrid w:val="0"/>
        <w:spacing w:line="560" w:lineRule="exact"/>
        <w:ind w:left="1320"/>
        <w:rPr>
          <w:rFonts w:eastAsia="仿宋" w:cs="Arial"/>
          <w:color w:val="FF0000"/>
          <w:sz w:val="28"/>
          <w:szCs w:val="28"/>
        </w:rPr>
      </w:pPr>
      <w:r w:rsidRPr="003A38EE">
        <w:rPr>
          <w:rFonts w:eastAsia="仿宋" w:hAnsi="仿宋" w:cs="Arial" w:hint="eastAsia"/>
          <w:color w:val="FF0000"/>
          <w:sz w:val="28"/>
          <w:szCs w:val="28"/>
        </w:rPr>
        <w:t>注：</w:t>
      </w:r>
      <w:r>
        <w:rPr>
          <w:rFonts w:eastAsia="仿宋" w:hAnsi="仿宋" w:cs="Arial" w:hint="eastAsia"/>
          <w:color w:val="FF0000"/>
          <w:sz w:val="28"/>
          <w:szCs w:val="28"/>
        </w:rPr>
        <w:t xml:space="preserve"> </w:t>
      </w:r>
      <w:r w:rsidRPr="003A38EE">
        <w:rPr>
          <w:rFonts w:eastAsia="仿宋" w:hAnsi="仿宋" w:cs="Arial" w:hint="eastAsia"/>
          <w:color w:val="FF0000"/>
          <w:sz w:val="28"/>
          <w:szCs w:val="28"/>
        </w:rPr>
        <w:t>所有参赛作品包括答辩</w:t>
      </w:r>
      <w:r w:rsidRPr="003A38EE">
        <w:rPr>
          <w:rFonts w:eastAsia="仿宋" w:hAnsi="仿宋" w:cs="Arial" w:hint="eastAsia"/>
          <w:color w:val="FF0000"/>
          <w:sz w:val="28"/>
          <w:szCs w:val="28"/>
        </w:rPr>
        <w:t>ppt</w:t>
      </w:r>
      <w:r w:rsidRPr="003A38EE">
        <w:rPr>
          <w:rFonts w:eastAsia="仿宋" w:hAnsi="仿宋" w:cs="Arial" w:hint="eastAsia"/>
          <w:color w:val="FF0000"/>
          <w:sz w:val="28"/>
          <w:szCs w:val="28"/>
        </w:rPr>
        <w:t>需要按时通过课堂派提交！</w:t>
      </w:r>
    </w:p>
    <w:p w:rsidR="003C1925" w:rsidRDefault="003A38EE">
      <w:pPr>
        <w:snapToGrid w:val="0"/>
        <w:spacing w:line="560" w:lineRule="exact"/>
        <w:ind w:left="1320"/>
        <w:jc w:val="center"/>
        <w:rPr>
          <w:rFonts w:eastAsia="仿宋" w:cs="Arial"/>
          <w:sz w:val="28"/>
          <w:szCs w:val="28"/>
        </w:rPr>
      </w:pPr>
      <w:r>
        <w:rPr>
          <w:noProof/>
        </w:rPr>
        <w:drawing>
          <wp:anchor distT="0" distB="0" distL="114300" distR="114300" simplePos="0" relativeHeight="251660288" behindDoc="0" locked="0" layoutInCell="1" allowOverlap="1">
            <wp:simplePos x="0" y="0"/>
            <wp:positionH relativeFrom="column">
              <wp:posOffset>62230</wp:posOffset>
            </wp:positionH>
            <wp:positionV relativeFrom="paragraph">
              <wp:posOffset>155575</wp:posOffset>
            </wp:positionV>
            <wp:extent cx="5207635" cy="3329305"/>
            <wp:effectExtent l="0" t="0" r="12065" b="4445"/>
            <wp:wrapSquare wrapText="bothSides"/>
            <wp:docPr id="6" name="图片 3" descr="P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P11"/>
                    <pic:cNvPicPr>
                      <a:picLocks noChangeAspect="1"/>
                    </pic:cNvPicPr>
                  </pic:nvPicPr>
                  <pic:blipFill>
                    <a:blip r:embed="rId12"/>
                    <a:stretch>
                      <a:fillRect/>
                    </a:stretch>
                  </pic:blipFill>
                  <pic:spPr>
                    <a:xfrm>
                      <a:off x="0" y="0"/>
                      <a:ext cx="5207635" cy="3329305"/>
                    </a:xfrm>
                    <a:prstGeom prst="rect">
                      <a:avLst/>
                    </a:prstGeom>
                    <a:noFill/>
                    <a:ln w="9525">
                      <a:noFill/>
                    </a:ln>
                  </pic:spPr>
                </pic:pic>
              </a:graphicData>
            </a:graphic>
          </wp:anchor>
        </w:drawing>
      </w:r>
      <w:r>
        <w:rPr>
          <w:rFonts w:eastAsia="仿宋" w:cs="Arial" w:hint="eastAsia"/>
          <w:sz w:val="28"/>
          <w:szCs w:val="28"/>
        </w:rPr>
        <w:t>（参考图一）</w:t>
      </w:r>
    </w:p>
    <w:p w:rsidR="003C1925" w:rsidRDefault="003A38EE">
      <w:pPr>
        <w:snapToGrid w:val="0"/>
        <w:spacing w:line="560" w:lineRule="exact"/>
        <w:ind w:left="1320"/>
        <w:jc w:val="center"/>
        <w:rPr>
          <w:rFonts w:eastAsia="仿宋" w:cs="Arial"/>
          <w:sz w:val="28"/>
          <w:szCs w:val="28"/>
        </w:rPr>
      </w:pPr>
      <w:r>
        <w:rPr>
          <w:noProof/>
        </w:rPr>
        <w:lastRenderedPageBreak/>
        <w:drawing>
          <wp:anchor distT="0" distB="0" distL="114300" distR="114300" simplePos="0" relativeHeight="251661312" behindDoc="0" locked="0" layoutInCell="1" allowOverlap="1">
            <wp:simplePos x="0" y="0"/>
            <wp:positionH relativeFrom="column">
              <wp:posOffset>175260</wp:posOffset>
            </wp:positionH>
            <wp:positionV relativeFrom="paragraph">
              <wp:posOffset>180340</wp:posOffset>
            </wp:positionV>
            <wp:extent cx="4893310" cy="3303270"/>
            <wp:effectExtent l="0" t="0" r="2540" b="11430"/>
            <wp:wrapSquare wrapText="bothSides"/>
            <wp:docPr id="4" name="图片 5" descr="p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p22-2"/>
                    <pic:cNvPicPr>
                      <a:picLocks noChangeAspect="1"/>
                    </pic:cNvPicPr>
                  </pic:nvPicPr>
                  <pic:blipFill>
                    <a:blip r:embed="rId13"/>
                    <a:stretch>
                      <a:fillRect/>
                    </a:stretch>
                  </pic:blipFill>
                  <pic:spPr>
                    <a:xfrm>
                      <a:off x="0" y="0"/>
                      <a:ext cx="4893310" cy="3303270"/>
                    </a:xfrm>
                    <a:prstGeom prst="rect">
                      <a:avLst/>
                    </a:prstGeom>
                    <a:noFill/>
                    <a:ln w="9525">
                      <a:noFill/>
                    </a:ln>
                  </pic:spPr>
                </pic:pic>
              </a:graphicData>
            </a:graphic>
          </wp:anchor>
        </w:drawing>
      </w:r>
      <w:r>
        <w:rPr>
          <w:rFonts w:eastAsia="仿宋" w:cs="Arial" w:hint="eastAsia"/>
          <w:sz w:val="28"/>
          <w:szCs w:val="28"/>
        </w:rPr>
        <w:t>（参考二）</w:t>
      </w:r>
    </w:p>
    <w:p w:rsidR="003C1925" w:rsidRDefault="003C1925" w:rsidP="00450B27">
      <w:pPr>
        <w:snapToGrid w:val="0"/>
        <w:spacing w:line="560" w:lineRule="exact"/>
        <w:rPr>
          <w:rFonts w:eastAsia="仿宋" w:cs="Arial"/>
          <w:sz w:val="28"/>
          <w:szCs w:val="28"/>
        </w:rPr>
      </w:pPr>
    </w:p>
    <w:p w:rsidR="003C1925" w:rsidRDefault="003A38EE">
      <w:pPr>
        <w:snapToGrid w:val="0"/>
        <w:spacing w:line="560" w:lineRule="exact"/>
        <w:ind w:left="1320"/>
        <w:rPr>
          <w:rFonts w:eastAsia="仿宋" w:cs="Arial"/>
          <w:sz w:val="28"/>
          <w:szCs w:val="28"/>
        </w:rPr>
      </w:pPr>
      <w:r>
        <w:rPr>
          <w:noProof/>
        </w:rPr>
        <w:drawing>
          <wp:anchor distT="0" distB="0" distL="114300" distR="114300" simplePos="0" relativeHeight="251669504" behindDoc="0" locked="0" layoutInCell="1" allowOverlap="1">
            <wp:simplePos x="0" y="0"/>
            <wp:positionH relativeFrom="column">
              <wp:posOffset>1282065</wp:posOffset>
            </wp:positionH>
            <wp:positionV relativeFrom="paragraph">
              <wp:posOffset>117475</wp:posOffset>
            </wp:positionV>
            <wp:extent cx="2533015" cy="4467860"/>
            <wp:effectExtent l="0" t="0" r="635" b="8890"/>
            <wp:wrapSquare wrapText="bothSides"/>
            <wp:docPr id="2" name="图片 4" descr="手机背景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手机背景修改"/>
                    <pic:cNvPicPr>
                      <a:picLocks noChangeAspect="1"/>
                    </pic:cNvPicPr>
                  </pic:nvPicPr>
                  <pic:blipFill>
                    <a:blip r:embed="rId14"/>
                    <a:stretch>
                      <a:fillRect/>
                    </a:stretch>
                  </pic:blipFill>
                  <pic:spPr>
                    <a:xfrm>
                      <a:off x="0" y="0"/>
                      <a:ext cx="2533015" cy="4467860"/>
                    </a:xfrm>
                    <a:prstGeom prst="rect">
                      <a:avLst/>
                    </a:prstGeom>
                    <a:noFill/>
                    <a:ln w="9525">
                      <a:noFill/>
                    </a:ln>
                  </pic:spPr>
                </pic:pic>
              </a:graphicData>
            </a:graphic>
          </wp:anchor>
        </w:drawing>
      </w: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C1925">
      <w:pPr>
        <w:snapToGrid w:val="0"/>
        <w:spacing w:line="560" w:lineRule="exact"/>
        <w:ind w:left="1320"/>
        <w:rPr>
          <w:rFonts w:eastAsia="仿宋" w:cs="Arial"/>
          <w:sz w:val="28"/>
          <w:szCs w:val="28"/>
        </w:rPr>
      </w:pPr>
    </w:p>
    <w:p w:rsidR="003C1925" w:rsidRDefault="003A38EE">
      <w:pPr>
        <w:snapToGrid w:val="0"/>
        <w:spacing w:line="560" w:lineRule="exact"/>
        <w:ind w:firstLineChars="200" w:firstLine="600"/>
        <w:jc w:val="center"/>
        <w:rPr>
          <w:rFonts w:eastAsia="仿宋_GB2312" w:cs="Arial"/>
          <w:sz w:val="30"/>
          <w:szCs w:val="30"/>
        </w:rPr>
      </w:pPr>
      <w:r>
        <w:rPr>
          <w:rFonts w:eastAsia="仿宋_GB2312" w:cs="Arial" w:hint="eastAsia"/>
          <w:sz w:val="30"/>
          <w:szCs w:val="30"/>
        </w:rPr>
        <w:lastRenderedPageBreak/>
        <w:t>（参考图三）</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第二部分：</w:t>
      </w:r>
      <w:proofErr w:type="gramStart"/>
      <w:r>
        <w:rPr>
          <w:rFonts w:eastAsia="仿宋_GB2312" w:cs="Arial" w:hint="eastAsia"/>
          <w:sz w:val="30"/>
          <w:szCs w:val="30"/>
        </w:rPr>
        <w:t>网商</w:t>
      </w:r>
      <w:proofErr w:type="gramEnd"/>
      <w:r>
        <w:rPr>
          <w:rFonts w:eastAsia="仿宋_GB2312" w:cs="Arial" w:hint="eastAsia"/>
          <w:sz w:val="30"/>
          <w:szCs w:val="30"/>
        </w:rPr>
        <w:t>PC</w:t>
      </w:r>
      <w:r>
        <w:rPr>
          <w:rFonts w:eastAsia="仿宋_GB2312" w:cs="Arial" w:hint="eastAsia"/>
          <w:sz w:val="30"/>
          <w:szCs w:val="30"/>
        </w:rPr>
        <w:t>端界面设计和手机移动客户端界面设计。根据赛题规定的页面规格，在电脑上完成指定产品或服务的电商网店的设计与装修样式</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第三部分</w:t>
      </w:r>
      <w:r>
        <w:rPr>
          <w:rFonts w:eastAsia="仿宋_GB2312" w:hAnsi="Arial Narrow" w:cs="Arial" w:hint="eastAsia"/>
          <w:sz w:val="30"/>
          <w:szCs w:val="30"/>
        </w:rPr>
        <w:t>：</w:t>
      </w:r>
      <w:r>
        <w:rPr>
          <w:rFonts w:eastAsia="仿宋_GB2312" w:hAnsi="Arial Narrow" w:cs="Arial"/>
          <w:sz w:val="30"/>
          <w:szCs w:val="30"/>
        </w:rPr>
        <w:t>作品发布</w:t>
      </w:r>
      <w:r>
        <w:rPr>
          <w:rFonts w:eastAsia="仿宋_GB2312" w:hAnsi="Arial Narrow" w:cs="Arial" w:hint="eastAsia"/>
          <w:sz w:val="30"/>
          <w:szCs w:val="30"/>
        </w:rPr>
        <w:t>，</w:t>
      </w:r>
      <w:r>
        <w:rPr>
          <w:rFonts w:eastAsia="仿宋_GB2312" w:cs="Arial"/>
          <w:sz w:val="30"/>
          <w:szCs w:val="30"/>
        </w:rPr>
        <w:t>根据赛题规定的元素</w:t>
      </w:r>
      <w:r>
        <w:rPr>
          <w:rFonts w:eastAsia="仿宋_GB2312" w:cs="Arial" w:hint="eastAsia"/>
          <w:sz w:val="30"/>
          <w:szCs w:val="30"/>
        </w:rPr>
        <w:t>，首先将</w:t>
      </w:r>
      <w:r>
        <w:rPr>
          <w:rFonts w:eastAsia="仿宋_GB2312" w:cs="Arial" w:hint="eastAsia"/>
          <w:sz w:val="30"/>
          <w:szCs w:val="30"/>
        </w:rPr>
        <w:t>PC</w:t>
      </w:r>
      <w:proofErr w:type="gramStart"/>
      <w:r>
        <w:rPr>
          <w:rFonts w:eastAsia="仿宋_GB2312" w:cs="Arial" w:hint="eastAsia"/>
          <w:sz w:val="30"/>
          <w:szCs w:val="30"/>
        </w:rPr>
        <w:t>端用于网</w:t>
      </w:r>
      <w:proofErr w:type="gramEnd"/>
      <w:r>
        <w:rPr>
          <w:rFonts w:eastAsia="仿宋_GB2312" w:cs="Arial" w:hint="eastAsia"/>
          <w:sz w:val="30"/>
          <w:szCs w:val="30"/>
        </w:rPr>
        <w:t>店装修的图片素材和视频、音频素材发布到指定的</w:t>
      </w:r>
      <w:r>
        <w:rPr>
          <w:rFonts w:eastAsia="仿宋_GB2312" w:cs="Arial" w:hint="eastAsia"/>
          <w:sz w:val="30"/>
          <w:szCs w:val="30"/>
        </w:rPr>
        <w:t>Web</w:t>
      </w:r>
      <w:r>
        <w:rPr>
          <w:rFonts w:eastAsia="仿宋_GB2312" w:cs="Arial" w:hint="eastAsia"/>
          <w:sz w:val="30"/>
          <w:szCs w:val="30"/>
        </w:rPr>
        <w:t>服务器；再</w:t>
      </w:r>
      <w:r>
        <w:rPr>
          <w:rFonts w:eastAsia="仿宋_GB2312" w:cs="Arial"/>
          <w:sz w:val="30"/>
          <w:szCs w:val="30"/>
        </w:rPr>
        <w:t>将指定的网店中的部分图片和音频元素发布到移动客户端平台上</w:t>
      </w:r>
      <w:r>
        <w:rPr>
          <w:rFonts w:eastAsia="仿宋_GB2312" w:cs="Arial" w:hint="eastAsia"/>
          <w:sz w:val="30"/>
          <w:szCs w:val="30"/>
        </w:rPr>
        <w:t>。</w:t>
      </w:r>
    </w:p>
    <w:p w:rsidR="003C1925" w:rsidRDefault="003C1925" w:rsidP="00077857">
      <w:pPr>
        <w:snapToGrid w:val="0"/>
        <w:spacing w:line="560" w:lineRule="exact"/>
        <w:ind w:firstLineChars="200" w:firstLine="602"/>
        <w:rPr>
          <w:rFonts w:eastAsia="仿宋_GB2312" w:hAnsi="Arial Narrow" w:cs="Arial"/>
          <w:b/>
          <w:sz w:val="30"/>
          <w:szCs w:val="30"/>
        </w:rPr>
      </w:pPr>
    </w:p>
    <w:p w:rsidR="003C1925" w:rsidRDefault="003C1925" w:rsidP="00077857">
      <w:pPr>
        <w:snapToGrid w:val="0"/>
        <w:spacing w:line="560" w:lineRule="exact"/>
        <w:ind w:firstLineChars="200" w:firstLine="602"/>
        <w:rPr>
          <w:rFonts w:eastAsia="仿宋_GB2312" w:hAnsi="Arial Narrow" w:cs="Arial"/>
          <w:b/>
          <w:sz w:val="30"/>
          <w:szCs w:val="30"/>
        </w:rPr>
      </w:pPr>
    </w:p>
    <w:p w:rsidR="003C1925" w:rsidRDefault="003C1925" w:rsidP="00077857">
      <w:pPr>
        <w:snapToGrid w:val="0"/>
        <w:spacing w:line="560" w:lineRule="exact"/>
        <w:ind w:firstLineChars="200" w:firstLine="602"/>
        <w:rPr>
          <w:rFonts w:eastAsia="仿宋_GB2312" w:hAnsi="Arial Narrow" w:cs="Arial"/>
          <w:b/>
          <w:sz w:val="30"/>
          <w:szCs w:val="30"/>
        </w:rPr>
      </w:pPr>
    </w:p>
    <w:p w:rsidR="003C1925" w:rsidRDefault="003A38EE">
      <w:pPr>
        <w:snapToGrid w:val="0"/>
        <w:spacing w:line="560" w:lineRule="exact"/>
        <w:ind w:firstLineChars="200" w:firstLine="420"/>
        <w:rPr>
          <w:rFonts w:eastAsia="仿宋_GB2312" w:hAnsi="Arial Narrow" w:cs="Arial"/>
          <w:b/>
          <w:sz w:val="30"/>
          <w:szCs w:val="30"/>
        </w:rPr>
      </w:pPr>
      <w:r>
        <w:rPr>
          <w:noProof/>
        </w:rPr>
        <w:drawing>
          <wp:anchor distT="0" distB="0" distL="114300" distR="114300" simplePos="0" relativeHeight="251664384" behindDoc="0" locked="0" layoutInCell="1" allowOverlap="1">
            <wp:simplePos x="0" y="0"/>
            <wp:positionH relativeFrom="column">
              <wp:posOffset>3409315</wp:posOffset>
            </wp:positionH>
            <wp:positionV relativeFrom="paragraph">
              <wp:posOffset>141605</wp:posOffset>
            </wp:positionV>
            <wp:extent cx="2072005" cy="3667125"/>
            <wp:effectExtent l="0" t="0" r="4445" b="9525"/>
            <wp:wrapSquare wrapText="bothSides"/>
            <wp:docPr id="3" name="图片 7" descr="手机网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手机网商"/>
                    <pic:cNvPicPr>
                      <a:picLocks noChangeAspect="1"/>
                    </pic:cNvPicPr>
                  </pic:nvPicPr>
                  <pic:blipFill>
                    <a:blip r:embed="rId15"/>
                    <a:stretch>
                      <a:fillRect/>
                    </a:stretch>
                  </pic:blipFill>
                  <pic:spPr>
                    <a:xfrm>
                      <a:off x="0" y="0"/>
                      <a:ext cx="2072005" cy="3667125"/>
                    </a:xfrm>
                    <a:prstGeom prst="rect">
                      <a:avLst/>
                    </a:prstGeom>
                    <a:noFill/>
                    <a:ln w="9525">
                      <a:noFill/>
                    </a:ln>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5715</wp:posOffset>
            </wp:positionH>
            <wp:positionV relativeFrom="paragraph">
              <wp:posOffset>67310</wp:posOffset>
            </wp:positionV>
            <wp:extent cx="3215640" cy="3409315"/>
            <wp:effectExtent l="0" t="0" r="3810" b="635"/>
            <wp:wrapSquare wrapText="bothSides"/>
            <wp:docPr id="5" name="图片 6" descr="显示器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显示器333"/>
                    <pic:cNvPicPr>
                      <a:picLocks noChangeAspect="1"/>
                    </pic:cNvPicPr>
                  </pic:nvPicPr>
                  <pic:blipFill>
                    <a:blip r:embed="rId16"/>
                    <a:stretch>
                      <a:fillRect/>
                    </a:stretch>
                  </pic:blipFill>
                  <pic:spPr>
                    <a:xfrm>
                      <a:off x="0" y="0"/>
                      <a:ext cx="3215640" cy="3409315"/>
                    </a:xfrm>
                    <a:prstGeom prst="rect">
                      <a:avLst/>
                    </a:prstGeom>
                    <a:noFill/>
                    <a:ln w="9525">
                      <a:noFill/>
                    </a:ln>
                  </pic:spPr>
                </pic:pic>
              </a:graphicData>
            </a:graphic>
          </wp:anchor>
        </w:drawing>
      </w:r>
    </w:p>
    <w:p w:rsidR="003C1925" w:rsidRDefault="003A38EE" w:rsidP="00077857">
      <w:pPr>
        <w:snapToGrid w:val="0"/>
        <w:spacing w:line="560" w:lineRule="exact"/>
        <w:ind w:firstLineChars="300" w:firstLine="904"/>
        <w:rPr>
          <w:rFonts w:eastAsia="仿宋_GB2312" w:hAnsi="Arial Narrow" w:cs="Arial"/>
          <w:b/>
          <w:sz w:val="30"/>
          <w:szCs w:val="30"/>
        </w:rPr>
      </w:pPr>
      <w:r>
        <w:rPr>
          <w:rFonts w:eastAsia="仿宋_GB2312" w:hAnsi="Arial Narrow" w:cs="Arial" w:hint="eastAsia"/>
          <w:b/>
          <w:sz w:val="30"/>
          <w:szCs w:val="30"/>
        </w:rPr>
        <w:t>（参考图四）</w:t>
      </w:r>
      <w:r>
        <w:rPr>
          <w:rFonts w:eastAsia="仿宋_GB2312" w:hAnsi="Arial Narrow" w:cs="Arial" w:hint="eastAsia"/>
          <w:b/>
          <w:sz w:val="30"/>
          <w:szCs w:val="30"/>
        </w:rPr>
        <w:t xml:space="preserve">                         </w:t>
      </w:r>
      <w:r>
        <w:rPr>
          <w:rFonts w:eastAsia="仿宋_GB2312" w:hAnsi="Arial Narrow" w:cs="Arial" w:hint="eastAsia"/>
          <w:b/>
          <w:sz w:val="30"/>
          <w:szCs w:val="30"/>
        </w:rPr>
        <w:t>（参考图五）</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hint="eastAsia"/>
          <w:b/>
          <w:sz w:val="30"/>
          <w:szCs w:val="30"/>
        </w:rPr>
        <w:t>九</w:t>
      </w:r>
      <w:r>
        <w:rPr>
          <w:rFonts w:eastAsia="仿宋_GB2312" w:hAnsi="Arial Narrow" w:cs="Arial"/>
          <w:b/>
          <w:sz w:val="30"/>
          <w:szCs w:val="30"/>
        </w:rPr>
        <w:t>、评分标准制定原则、评分方法、评分细则</w:t>
      </w:r>
    </w:p>
    <w:p w:rsidR="003C1925" w:rsidRDefault="003A38EE">
      <w:pPr>
        <w:numPr>
          <w:ilvl w:val="0"/>
          <w:numId w:val="2"/>
        </w:numPr>
        <w:snapToGrid w:val="0"/>
        <w:spacing w:line="560" w:lineRule="exact"/>
        <w:rPr>
          <w:rFonts w:eastAsia="仿宋_GB2312" w:cs="Arial"/>
          <w:sz w:val="30"/>
          <w:szCs w:val="30"/>
        </w:rPr>
      </w:pPr>
      <w:r>
        <w:rPr>
          <w:rFonts w:eastAsia="仿宋_GB2312" w:cs="Arial" w:hint="eastAsia"/>
          <w:sz w:val="30"/>
          <w:szCs w:val="30"/>
        </w:rPr>
        <w:t>评分标准的制定原则</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lastRenderedPageBreak/>
        <w:t>竞赛评分严格按照公平、公正、公开的原则</w:t>
      </w:r>
    </w:p>
    <w:p w:rsidR="003C1925" w:rsidRDefault="003A38EE">
      <w:pPr>
        <w:numPr>
          <w:ilvl w:val="0"/>
          <w:numId w:val="2"/>
        </w:numPr>
        <w:snapToGrid w:val="0"/>
        <w:spacing w:line="560" w:lineRule="exact"/>
        <w:rPr>
          <w:rFonts w:eastAsia="仿宋_GB2312" w:cs="Arial"/>
          <w:sz w:val="30"/>
          <w:szCs w:val="30"/>
        </w:rPr>
      </w:pPr>
      <w:r>
        <w:rPr>
          <w:rFonts w:eastAsia="仿宋_GB2312" w:cs="Arial" w:hint="eastAsia"/>
          <w:sz w:val="30"/>
          <w:szCs w:val="30"/>
        </w:rPr>
        <w:t>评分方法</w:t>
      </w:r>
    </w:p>
    <w:p w:rsidR="003C1925" w:rsidRDefault="003A38EE">
      <w:pPr>
        <w:numPr>
          <w:ilvl w:val="0"/>
          <w:numId w:val="3"/>
        </w:numPr>
        <w:snapToGrid w:val="0"/>
        <w:spacing w:line="560" w:lineRule="exact"/>
        <w:rPr>
          <w:rFonts w:eastAsia="仿宋_GB2312" w:cs="Arial"/>
          <w:sz w:val="30"/>
          <w:szCs w:val="30"/>
        </w:rPr>
      </w:pPr>
      <w:r>
        <w:rPr>
          <w:rFonts w:eastAsia="仿宋_GB2312" w:cs="Arial" w:hint="eastAsia"/>
          <w:sz w:val="30"/>
          <w:szCs w:val="30"/>
        </w:rPr>
        <w:t>参赛选手成绩由评审组统一评定；</w:t>
      </w:r>
    </w:p>
    <w:p w:rsidR="003C1925" w:rsidRDefault="003A38EE">
      <w:pPr>
        <w:numPr>
          <w:ilvl w:val="0"/>
          <w:numId w:val="3"/>
        </w:numPr>
        <w:snapToGrid w:val="0"/>
        <w:spacing w:line="560" w:lineRule="exact"/>
        <w:rPr>
          <w:rFonts w:eastAsia="仿宋_GB2312" w:cs="Arial"/>
          <w:sz w:val="30"/>
          <w:szCs w:val="30"/>
        </w:rPr>
      </w:pPr>
      <w:r>
        <w:rPr>
          <w:rFonts w:eastAsia="仿宋_GB2312" w:cs="Arial" w:hint="eastAsia"/>
          <w:sz w:val="30"/>
          <w:szCs w:val="30"/>
        </w:rPr>
        <w:t>采取分步得分、累计总分的积分方式，分别计算环节得分</w:t>
      </w:r>
    </w:p>
    <w:p w:rsidR="003C1925" w:rsidRDefault="003A38EE">
      <w:pPr>
        <w:numPr>
          <w:ilvl w:val="0"/>
          <w:numId w:val="3"/>
        </w:numPr>
        <w:snapToGrid w:val="0"/>
        <w:spacing w:line="560" w:lineRule="exact"/>
        <w:rPr>
          <w:rFonts w:eastAsia="仿宋_GB2312" w:cs="Arial"/>
          <w:sz w:val="30"/>
          <w:szCs w:val="30"/>
        </w:rPr>
      </w:pPr>
      <w:r>
        <w:rPr>
          <w:rFonts w:eastAsia="仿宋_GB2312" w:cs="Arial" w:hint="eastAsia"/>
          <w:sz w:val="30"/>
          <w:szCs w:val="30"/>
        </w:rPr>
        <w:t>参赛选手的得分按各评审分数的算术平均值计分；</w:t>
      </w:r>
    </w:p>
    <w:p w:rsidR="003C1925" w:rsidRDefault="003A38EE">
      <w:pPr>
        <w:numPr>
          <w:ilvl w:val="0"/>
          <w:numId w:val="3"/>
        </w:numPr>
        <w:snapToGrid w:val="0"/>
        <w:spacing w:line="560" w:lineRule="exact"/>
        <w:rPr>
          <w:rFonts w:eastAsia="仿宋_GB2312" w:cs="Arial"/>
          <w:sz w:val="30"/>
          <w:szCs w:val="30"/>
        </w:rPr>
      </w:pPr>
      <w:r>
        <w:rPr>
          <w:rFonts w:eastAsia="仿宋_GB2312" w:cs="Arial" w:hint="eastAsia"/>
          <w:sz w:val="30"/>
          <w:szCs w:val="30"/>
        </w:rPr>
        <w:t>竞赛评分细则按照本竞赛规程在预审开始</w:t>
      </w:r>
      <w:r>
        <w:rPr>
          <w:rFonts w:eastAsia="仿宋_GB2312" w:cs="Arial" w:hint="eastAsia"/>
          <w:sz w:val="30"/>
          <w:szCs w:val="30"/>
        </w:rPr>
        <w:t>7</w:t>
      </w:r>
      <w:r>
        <w:rPr>
          <w:rFonts w:eastAsia="仿宋_GB2312" w:cs="Arial" w:hint="eastAsia"/>
          <w:sz w:val="30"/>
          <w:szCs w:val="30"/>
        </w:rPr>
        <w:t>天之前由组委会制定。</w:t>
      </w:r>
    </w:p>
    <w:p w:rsidR="003C1925" w:rsidRDefault="003A38EE">
      <w:pPr>
        <w:numPr>
          <w:ilvl w:val="0"/>
          <w:numId w:val="2"/>
        </w:numPr>
        <w:snapToGrid w:val="0"/>
        <w:spacing w:line="560" w:lineRule="exact"/>
        <w:rPr>
          <w:rFonts w:eastAsia="仿宋_GB2312" w:cs="Arial"/>
          <w:sz w:val="30"/>
          <w:szCs w:val="30"/>
        </w:rPr>
      </w:pPr>
      <w:r>
        <w:rPr>
          <w:rFonts w:eastAsia="仿宋_GB2312" w:cs="Arial" w:hint="eastAsia"/>
          <w:sz w:val="30"/>
          <w:szCs w:val="30"/>
        </w:rPr>
        <w:t>最终成绩</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成绩部分总分</w:t>
      </w:r>
      <w:r>
        <w:rPr>
          <w:rFonts w:eastAsia="仿宋_GB2312" w:cs="Arial"/>
          <w:sz w:val="30"/>
          <w:szCs w:val="30"/>
        </w:rPr>
        <w:t>100</w:t>
      </w:r>
      <w:r>
        <w:rPr>
          <w:rFonts w:eastAsia="仿宋_GB2312" w:cs="Arial" w:hint="eastAsia"/>
          <w:sz w:val="30"/>
          <w:szCs w:val="30"/>
        </w:rPr>
        <w:t>分，其中各流程环节</w:t>
      </w:r>
      <w:r>
        <w:rPr>
          <w:rFonts w:eastAsia="仿宋_GB2312" w:cs="Arial" w:hint="eastAsia"/>
          <w:sz w:val="30"/>
          <w:szCs w:val="30"/>
        </w:rPr>
        <w:t>60</w:t>
      </w:r>
      <w:r>
        <w:rPr>
          <w:rFonts w:eastAsia="仿宋_GB2312" w:cs="Arial" w:hint="eastAsia"/>
          <w:sz w:val="30"/>
          <w:szCs w:val="30"/>
        </w:rPr>
        <w:t>分（含</w:t>
      </w:r>
      <w:r>
        <w:rPr>
          <w:rFonts w:eastAsia="仿宋_GB2312" w:cs="Arial" w:hint="eastAsia"/>
          <w:sz w:val="30"/>
          <w:szCs w:val="30"/>
        </w:rPr>
        <w:t>UI</w:t>
      </w:r>
      <w:r>
        <w:rPr>
          <w:rFonts w:eastAsia="仿宋_GB2312" w:cs="Arial" w:hint="eastAsia"/>
          <w:sz w:val="30"/>
          <w:szCs w:val="30"/>
        </w:rPr>
        <w:t>素材整理、指定元素设计以及发布环节），</w:t>
      </w:r>
      <w:r>
        <w:rPr>
          <w:rFonts w:eastAsia="仿宋_GB2312" w:cs="Arial" w:hint="eastAsia"/>
          <w:sz w:val="30"/>
          <w:szCs w:val="30"/>
        </w:rPr>
        <w:t>UI</w:t>
      </w:r>
      <w:r>
        <w:rPr>
          <w:rFonts w:eastAsia="仿宋_GB2312" w:cs="Arial" w:hint="eastAsia"/>
          <w:sz w:val="30"/>
          <w:szCs w:val="30"/>
        </w:rPr>
        <w:t>界面设计成型整体效果和技术规范</w:t>
      </w:r>
      <w:r>
        <w:rPr>
          <w:rFonts w:eastAsia="仿宋_GB2312" w:cs="Arial" w:hint="eastAsia"/>
          <w:sz w:val="30"/>
          <w:szCs w:val="30"/>
        </w:rPr>
        <w:t>40</w:t>
      </w:r>
      <w:r>
        <w:rPr>
          <w:rFonts w:eastAsia="仿宋_GB2312" w:cs="Arial" w:hint="eastAsia"/>
          <w:sz w:val="30"/>
          <w:szCs w:val="30"/>
        </w:rPr>
        <w:t>分。</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基于竞赛保密性的考虑，竞赛评分细则在</w:t>
      </w:r>
      <w:proofErr w:type="gramStart"/>
      <w:r>
        <w:rPr>
          <w:rFonts w:eastAsia="仿宋_GB2312" w:cs="Arial" w:hint="eastAsia"/>
          <w:sz w:val="30"/>
          <w:szCs w:val="30"/>
        </w:rPr>
        <w:t>预审赛</w:t>
      </w:r>
      <w:proofErr w:type="gramEnd"/>
      <w:r>
        <w:rPr>
          <w:rFonts w:eastAsia="仿宋_GB2312" w:cs="Arial" w:hint="eastAsia"/>
          <w:sz w:val="30"/>
          <w:szCs w:val="30"/>
        </w:rPr>
        <w:t>开始前</w:t>
      </w:r>
      <w:r>
        <w:rPr>
          <w:rFonts w:eastAsia="仿宋_GB2312" w:cs="Arial" w:hint="eastAsia"/>
          <w:sz w:val="30"/>
          <w:szCs w:val="30"/>
        </w:rPr>
        <w:t>7</w:t>
      </w:r>
      <w:r>
        <w:rPr>
          <w:rFonts w:eastAsia="仿宋_GB2312" w:cs="Arial" w:hint="eastAsia"/>
          <w:sz w:val="30"/>
          <w:szCs w:val="30"/>
        </w:rPr>
        <w:t>天由组委会和专家组共同制定。</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十、奖项设置</w:t>
      </w:r>
    </w:p>
    <w:p w:rsidR="003C1925" w:rsidRDefault="003A38EE">
      <w:pPr>
        <w:pStyle w:val="a4"/>
        <w:adjustRightInd w:val="0"/>
        <w:snapToGrid w:val="0"/>
        <w:spacing w:before="0" w:after="0" w:line="560" w:lineRule="exact"/>
        <w:ind w:firstLineChars="200" w:firstLine="600"/>
        <w:jc w:val="both"/>
        <w:outlineLvl w:val="9"/>
        <w:rPr>
          <w:rFonts w:eastAsia="仿宋_GB2312" w:cs="Arial"/>
          <w:sz w:val="30"/>
          <w:szCs w:val="30"/>
        </w:rPr>
      </w:pPr>
      <w:r>
        <w:rPr>
          <w:rFonts w:ascii="Times New Roman" w:eastAsia="仿宋" w:hAnsi="仿宋" w:hint="eastAsia"/>
          <w:b w:val="0"/>
          <w:sz w:val="30"/>
          <w:szCs w:val="30"/>
        </w:rPr>
        <w:t>赛项设参赛选手单项奖和团体奖，</w:t>
      </w:r>
      <w:r>
        <w:rPr>
          <w:rFonts w:ascii="Times New Roman" w:eastAsia="仿宋" w:hAnsi="仿宋" w:hint="eastAsia"/>
          <w:b w:val="0"/>
          <w:bCs w:val="0"/>
          <w:sz w:val="30"/>
          <w:szCs w:val="30"/>
        </w:rPr>
        <w:t>以赛项实际参赛个人总数为基础，</w:t>
      </w:r>
      <w:r>
        <w:rPr>
          <w:rFonts w:ascii="Times New Roman" w:eastAsia="仿宋" w:hAnsi="仿宋" w:hint="eastAsia"/>
          <w:b w:val="0"/>
          <w:sz w:val="30"/>
          <w:szCs w:val="30"/>
        </w:rPr>
        <w:t>一等奖占比</w:t>
      </w:r>
      <w:r>
        <w:rPr>
          <w:rFonts w:ascii="Times New Roman" w:eastAsia="仿宋" w:hAnsi="Times New Roman" w:hint="eastAsia"/>
          <w:b w:val="0"/>
          <w:sz w:val="30"/>
          <w:szCs w:val="30"/>
        </w:rPr>
        <w:t>10%</w:t>
      </w:r>
      <w:r>
        <w:rPr>
          <w:rFonts w:ascii="Times New Roman" w:eastAsia="仿宋" w:hAnsi="仿宋" w:hint="eastAsia"/>
          <w:b w:val="0"/>
          <w:sz w:val="30"/>
          <w:szCs w:val="30"/>
        </w:rPr>
        <w:t>，二等奖占比</w:t>
      </w:r>
      <w:r>
        <w:rPr>
          <w:rFonts w:ascii="Times New Roman" w:eastAsia="仿宋" w:hAnsi="Times New Roman" w:hint="eastAsia"/>
          <w:b w:val="0"/>
          <w:sz w:val="30"/>
          <w:szCs w:val="30"/>
        </w:rPr>
        <w:t>20%</w:t>
      </w:r>
      <w:r>
        <w:rPr>
          <w:rFonts w:ascii="Times New Roman" w:eastAsia="仿宋" w:hAnsi="仿宋" w:hint="eastAsia"/>
          <w:b w:val="0"/>
          <w:sz w:val="30"/>
          <w:szCs w:val="30"/>
        </w:rPr>
        <w:t>，三等奖占比</w:t>
      </w:r>
      <w:r>
        <w:rPr>
          <w:rFonts w:ascii="Times New Roman" w:eastAsia="仿宋" w:hAnsi="Times New Roman" w:hint="eastAsia"/>
          <w:b w:val="0"/>
          <w:sz w:val="30"/>
          <w:szCs w:val="30"/>
        </w:rPr>
        <w:t>30%</w:t>
      </w:r>
      <w:r>
        <w:rPr>
          <w:rFonts w:ascii="Times New Roman" w:eastAsia="仿宋" w:hAnsi="仿宋" w:hint="eastAsia"/>
          <w:b w:val="0"/>
          <w:sz w:val="30"/>
          <w:szCs w:val="30"/>
        </w:rPr>
        <w:t>，小数点后四舍五入。</w:t>
      </w:r>
    </w:p>
    <w:p w:rsidR="003C1925" w:rsidRDefault="003A38EE" w:rsidP="00077857">
      <w:pPr>
        <w:snapToGrid w:val="0"/>
        <w:spacing w:line="560" w:lineRule="exact"/>
        <w:ind w:firstLineChars="200" w:firstLine="602"/>
        <w:rPr>
          <w:rFonts w:eastAsia="仿宋_GB2312" w:cs="Arial"/>
          <w:b/>
          <w:color w:val="000000" w:themeColor="text1"/>
          <w:sz w:val="30"/>
          <w:szCs w:val="30"/>
        </w:rPr>
      </w:pPr>
      <w:r>
        <w:rPr>
          <w:rFonts w:eastAsia="仿宋_GB2312" w:hAnsi="Arial Narrow" w:cs="Arial"/>
          <w:b/>
          <w:color w:val="000000" w:themeColor="text1"/>
          <w:sz w:val="30"/>
          <w:szCs w:val="30"/>
        </w:rPr>
        <w:t>十</w:t>
      </w:r>
      <w:r>
        <w:rPr>
          <w:rFonts w:eastAsia="仿宋_GB2312" w:hAnsi="Arial Narrow" w:cs="Arial" w:hint="eastAsia"/>
          <w:b/>
          <w:color w:val="000000" w:themeColor="text1"/>
          <w:sz w:val="30"/>
          <w:szCs w:val="30"/>
        </w:rPr>
        <w:t>一</w:t>
      </w:r>
      <w:r>
        <w:rPr>
          <w:rFonts w:eastAsia="仿宋_GB2312" w:hAnsi="Arial Narrow" w:cs="Arial"/>
          <w:b/>
          <w:color w:val="000000" w:themeColor="text1"/>
          <w:sz w:val="30"/>
          <w:szCs w:val="30"/>
        </w:rPr>
        <w:t>、技术规范</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目前</w:t>
      </w:r>
      <w:r>
        <w:rPr>
          <w:rFonts w:eastAsia="仿宋_GB2312" w:hAnsi="Arial Narrow" w:cs="Arial" w:hint="eastAsia"/>
          <w:sz w:val="30"/>
          <w:szCs w:val="30"/>
        </w:rPr>
        <w:t>，</w:t>
      </w:r>
      <w:r>
        <w:rPr>
          <w:rFonts w:eastAsia="仿宋_GB2312" w:hAnsi="Arial Narrow" w:cs="Arial"/>
          <w:sz w:val="30"/>
          <w:szCs w:val="30"/>
        </w:rPr>
        <w:t>鉴于</w:t>
      </w:r>
      <w:r>
        <w:rPr>
          <w:rFonts w:eastAsia="仿宋_GB2312" w:hAnsi="Arial Narrow" w:cs="Arial" w:hint="eastAsia"/>
          <w:sz w:val="30"/>
          <w:szCs w:val="30"/>
        </w:rPr>
        <w:t>计算机技术、</w:t>
      </w:r>
      <w:r>
        <w:rPr>
          <w:rFonts w:eastAsia="仿宋_GB2312" w:hAnsi="Arial Narrow" w:cs="Arial"/>
          <w:sz w:val="30"/>
          <w:szCs w:val="30"/>
        </w:rPr>
        <w:t>数字媒体</w:t>
      </w:r>
      <w:r>
        <w:rPr>
          <w:rFonts w:eastAsia="仿宋_GB2312" w:hAnsi="Arial Narrow" w:cs="Arial" w:hint="eastAsia"/>
          <w:sz w:val="30"/>
          <w:szCs w:val="30"/>
        </w:rPr>
        <w:t>、</w:t>
      </w:r>
      <w:r>
        <w:rPr>
          <w:rFonts w:eastAsia="仿宋_GB2312" w:hAnsi="Arial Narrow" w:cs="Arial"/>
          <w:sz w:val="30"/>
          <w:szCs w:val="30"/>
        </w:rPr>
        <w:t>艺术设计以及交互式设计和文化创意领域</w:t>
      </w:r>
      <w:r>
        <w:rPr>
          <w:rFonts w:eastAsia="仿宋_GB2312" w:hAnsi="Arial Narrow" w:cs="Arial" w:hint="eastAsia"/>
          <w:sz w:val="30"/>
          <w:szCs w:val="30"/>
        </w:rPr>
        <w:t>，</w:t>
      </w:r>
      <w:r>
        <w:rPr>
          <w:rFonts w:eastAsia="仿宋_GB2312" w:hAnsi="Arial Narrow" w:cs="Arial"/>
          <w:sz w:val="30"/>
          <w:szCs w:val="30"/>
        </w:rPr>
        <w:t>新技术不断涌现</w:t>
      </w:r>
      <w:r>
        <w:rPr>
          <w:rFonts w:eastAsia="仿宋_GB2312" w:hAnsi="Arial Narrow" w:cs="Arial" w:hint="eastAsia"/>
          <w:sz w:val="30"/>
          <w:szCs w:val="30"/>
        </w:rPr>
        <w:t>，</w:t>
      </w:r>
      <w:r>
        <w:rPr>
          <w:rFonts w:eastAsia="仿宋_GB2312" w:hAnsi="Arial Narrow" w:cs="Arial"/>
          <w:sz w:val="30"/>
          <w:szCs w:val="30"/>
        </w:rPr>
        <w:t>设计方向也各不相同</w:t>
      </w:r>
      <w:r>
        <w:rPr>
          <w:rFonts w:eastAsia="仿宋_GB2312" w:hAnsi="Arial Narrow" w:cs="Arial" w:hint="eastAsia"/>
          <w:sz w:val="30"/>
          <w:szCs w:val="30"/>
        </w:rPr>
        <w:t>，</w:t>
      </w:r>
      <w:r>
        <w:rPr>
          <w:rFonts w:eastAsia="仿宋_GB2312" w:hAnsi="Arial Narrow" w:cs="Arial"/>
          <w:sz w:val="30"/>
          <w:szCs w:val="30"/>
        </w:rPr>
        <w:t>因此还没有设立明确的国家级标准</w:t>
      </w:r>
      <w:r>
        <w:rPr>
          <w:rFonts w:eastAsia="仿宋_GB2312" w:hAnsi="Arial Narrow" w:cs="Arial" w:hint="eastAsia"/>
          <w:sz w:val="30"/>
          <w:szCs w:val="30"/>
        </w:rPr>
        <w:t>。</w:t>
      </w:r>
      <w:r>
        <w:rPr>
          <w:rFonts w:eastAsia="仿宋_GB2312" w:hAnsi="Arial Narrow" w:cs="Arial"/>
          <w:sz w:val="30"/>
          <w:szCs w:val="30"/>
        </w:rPr>
        <w:t>不过在日常工作中</w:t>
      </w:r>
      <w:r>
        <w:rPr>
          <w:rFonts w:eastAsia="仿宋_GB2312" w:hAnsi="Arial Narrow" w:cs="Arial" w:hint="eastAsia"/>
          <w:sz w:val="30"/>
          <w:szCs w:val="30"/>
        </w:rPr>
        <w:t>，</w:t>
      </w:r>
      <w:r>
        <w:rPr>
          <w:rFonts w:eastAsia="仿宋_GB2312" w:hAnsi="Arial Narrow" w:cs="Arial"/>
          <w:sz w:val="30"/>
          <w:szCs w:val="30"/>
        </w:rPr>
        <w:t>多以主流的国际国内公司软硬件操作使用作为技能掌握的一个参照指标</w:t>
      </w:r>
      <w:r>
        <w:rPr>
          <w:rFonts w:eastAsia="仿宋_GB2312" w:hAnsi="Arial Narrow" w:cs="Arial" w:hint="eastAsia"/>
          <w:sz w:val="30"/>
          <w:szCs w:val="30"/>
        </w:rPr>
        <w:t>。</w:t>
      </w:r>
    </w:p>
    <w:p w:rsidR="003C1925" w:rsidRDefault="003A38EE">
      <w:pPr>
        <w:snapToGrid w:val="0"/>
        <w:spacing w:line="560" w:lineRule="exact"/>
        <w:ind w:firstLineChars="200" w:firstLine="600"/>
        <w:rPr>
          <w:rFonts w:eastAsia="仿宋_GB2312" w:cs="Arial"/>
          <w:sz w:val="30"/>
          <w:szCs w:val="30"/>
        </w:rPr>
      </w:pPr>
      <w:r>
        <w:rPr>
          <w:rFonts w:eastAsia="仿宋_GB2312" w:hAnsi="Arial Narrow" w:cs="Arial"/>
          <w:sz w:val="30"/>
          <w:szCs w:val="30"/>
        </w:rPr>
        <w:t>这里推荐</w:t>
      </w:r>
      <w:r w:rsidR="005E4749">
        <w:rPr>
          <w:rFonts w:eastAsia="仿宋_GB2312" w:hAnsi="Arial Narrow" w:cs="Arial" w:hint="eastAsia"/>
          <w:sz w:val="30"/>
          <w:szCs w:val="30"/>
        </w:rPr>
        <w:t>使用</w:t>
      </w:r>
      <w:r w:rsidR="007D7CEE">
        <w:rPr>
          <w:rFonts w:eastAsia="仿宋_GB2312" w:cs="Arial"/>
          <w:sz w:val="30"/>
          <w:szCs w:val="30"/>
        </w:rPr>
        <w:t xml:space="preserve">Adobe </w:t>
      </w:r>
      <w:proofErr w:type="spellStart"/>
      <w:r w:rsidR="007D7CEE">
        <w:rPr>
          <w:rFonts w:eastAsia="仿宋_GB2312" w:hAnsi="Arial Narrow" w:cs="Arial" w:hint="eastAsia"/>
          <w:sz w:val="30"/>
          <w:szCs w:val="30"/>
        </w:rPr>
        <w:t>photoshop</w:t>
      </w:r>
      <w:proofErr w:type="spellEnd"/>
      <w:r w:rsidR="007D7CEE">
        <w:rPr>
          <w:rFonts w:eastAsia="仿宋_GB2312" w:hAnsi="Arial Narrow" w:cs="Arial"/>
          <w:sz w:val="30"/>
          <w:szCs w:val="30"/>
        </w:rPr>
        <w:t xml:space="preserve"> 2019</w:t>
      </w:r>
      <w:r w:rsidR="007D7CEE">
        <w:rPr>
          <w:rFonts w:eastAsia="仿宋_GB2312" w:hAnsi="Arial Narrow" w:cs="Arial" w:hint="eastAsia"/>
          <w:sz w:val="30"/>
          <w:szCs w:val="30"/>
        </w:rPr>
        <w:t>cc</w:t>
      </w:r>
      <w:r w:rsidR="007D7CEE">
        <w:rPr>
          <w:rFonts w:eastAsia="仿宋_GB2312" w:hAnsi="Arial Narrow" w:cs="Arial" w:hint="eastAsia"/>
          <w:sz w:val="30"/>
          <w:szCs w:val="30"/>
        </w:rPr>
        <w:t>、</w:t>
      </w:r>
      <w:r w:rsidR="007D7CEE">
        <w:rPr>
          <w:rFonts w:eastAsia="仿宋_GB2312" w:hAnsi="Arial Narrow" w:cs="Arial" w:hint="eastAsia"/>
          <w:sz w:val="30"/>
          <w:szCs w:val="30"/>
        </w:rPr>
        <w:t>Adobe</w:t>
      </w:r>
      <w:r w:rsidR="007D7CEE">
        <w:rPr>
          <w:rFonts w:eastAsia="仿宋_GB2312" w:hAnsi="Arial Narrow" w:cs="Arial"/>
          <w:sz w:val="30"/>
          <w:szCs w:val="30"/>
        </w:rPr>
        <w:t xml:space="preserve"> </w:t>
      </w:r>
      <w:r w:rsidR="007D7CEE">
        <w:rPr>
          <w:rFonts w:eastAsia="仿宋_GB2312" w:hAnsi="Arial Narrow" w:cs="Arial" w:hint="eastAsia"/>
          <w:sz w:val="30"/>
          <w:szCs w:val="30"/>
        </w:rPr>
        <w:t>AI</w:t>
      </w:r>
      <w:r w:rsidR="007D7CEE">
        <w:rPr>
          <w:rFonts w:eastAsia="仿宋_GB2312" w:hAnsi="Arial Narrow" w:cs="Arial" w:hint="eastAsia"/>
          <w:sz w:val="30"/>
          <w:szCs w:val="30"/>
        </w:rPr>
        <w:t>、交互式</w:t>
      </w:r>
      <w:r w:rsidR="007D7CEE">
        <w:rPr>
          <w:rFonts w:eastAsia="仿宋_GB2312" w:hAnsi="Arial Narrow" w:cs="Arial" w:hint="eastAsia"/>
          <w:sz w:val="30"/>
          <w:szCs w:val="30"/>
        </w:rPr>
        <w:lastRenderedPageBreak/>
        <w:t>设计</w:t>
      </w:r>
      <w:proofErr w:type="spellStart"/>
      <w:r w:rsidR="007D7CEE" w:rsidRPr="007D7CEE">
        <w:rPr>
          <w:rFonts w:eastAsia="仿宋_GB2312" w:hAnsi="Arial Narrow" w:cs="Arial"/>
          <w:sz w:val="30"/>
          <w:szCs w:val="30"/>
        </w:rPr>
        <w:t>Axure</w:t>
      </w:r>
      <w:proofErr w:type="spellEnd"/>
      <w:r w:rsidR="007D7CEE" w:rsidRPr="007D7CEE">
        <w:rPr>
          <w:rFonts w:eastAsia="仿宋_GB2312" w:hAnsi="Arial Narrow" w:cs="Arial"/>
          <w:sz w:val="30"/>
          <w:szCs w:val="30"/>
        </w:rPr>
        <w:t xml:space="preserve"> RP</w:t>
      </w:r>
      <w:r w:rsidR="00AE0122">
        <w:rPr>
          <w:rFonts w:eastAsia="仿宋_GB2312" w:hAnsi="Arial Narrow" w:cs="Arial" w:hint="eastAsia"/>
          <w:sz w:val="30"/>
          <w:szCs w:val="30"/>
        </w:rPr>
        <w:t>和</w:t>
      </w:r>
      <w:r w:rsidR="007D7CEE">
        <w:rPr>
          <w:rFonts w:eastAsia="仿宋_GB2312" w:hAnsi="Arial Narrow" w:cs="Arial" w:hint="eastAsia"/>
          <w:sz w:val="30"/>
          <w:szCs w:val="30"/>
        </w:rPr>
        <w:t>草图设计</w:t>
      </w:r>
      <w:proofErr w:type="spellStart"/>
      <w:r w:rsidR="007D7CEE" w:rsidRPr="007D7CEE">
        <w:rPr>
          <w:rFonts w:eastAsia="仿宋_GB2312" w:hAnsi="Arial Narrow" w:cs="Arial"/>
          <w:sz w:val="30"/>
          <w:szCs w:val="30"/>
        </w:rPr>
        <w:t>Moqups</w:t>
      </w:r>
      <w:proofErr w:type="spellEnd"/>
      <w:r>
        <w:rPr>
          <w:rFonts w:eastAsia="仿宋_GB2312" w:hAnsi="Arial Narrow" w:cs="Arial" w:hint="eastAsia"/>
          <w:sz w:val="30"/>
          <w:szCs w:val="30"/>
        </w:rPr>
        <w:t>。</w:t>
      </w:r>
      <w:r>
        <w:rPr>
          <w:rFonts w:eastAsia="仿宋_GB2312" w:hAnsi="Arial Narrow" w:cs="Arial"/>
          <w:sz w:val="30"/>
          <w:szCs w:val="30"/>
        </w:rPr>
        <w:t>同时还需要参照国际通行的</w:t>
      </w:r>
      <w:r>
        <w:rPr>
          <w:rFonts w:eastAsia="仿宋_GB2312" w:hAnsi="Arial Narrow" w:cs="Arial" w:hint="eastAsia"/>
          <w:sz w:val="30"/>
          <w:szCs w:val="30"/>
        </w:rPr>
        <w:t>互联网</w:t>
      </w:r>
      <w:r>
        <w:rPr>
          <w:rFonts w:eastAsia="仿宋_GB2312" w:hAnsi="Arial Narrow" w:cs="Arial"/>
          <w:sz w:val="30"/>
          <w:szCs w:val="30"/>
        </w:rPr>
        <w:t>领域的</w:t>
      </w:r>
      <w:r>
        <w:rPr>
          <w:rFonts w:eastAsia="仿宋_GB2312" w:hAnsi="Arial Narrow" w:cs="Arial" w:hint="eastAsia"/>
          <w:sz w:val="30"/>
          <w:szCs w:val="30"/>
        </w:rPr>
        <w:t>基于</w:t>
      </w:r>
      <w:r>
        <w:rPr>
          <w:rFonts w:eastAsia="仿宋_GB2312" w:cs="Arial" w:hint="eastAsia"/>
          <w:sz w:val="30"/>
          <w:szCs w:val="30"/>
        </w:rPr>
        <w:t>Http</w:t>
      </w:r>
      <w:r>
        <w:rPr>
          <w:rFonts w:eastAsia="仿宋_GB2312" w:hAnsi="Arial Narrow" w:cs="Arial" w:hint="eastAsia"/>
          <w:sz w:val="30"/>
          <w:szCs w:val="30"/>
        </w:rPr>
        <w:t>和基于</w:t>
      </w:r>
      <w:r>
        <w:rPr>
          <w:rFonts w:eastAsia="仿宋_GB2312" w:cs="Arial" w:hint="eastAsia"/>
          <w:sz w:val="30"/>
          <w:szCs w:val="30"/>
        </w:rPr>
        <w:t>Web</w:t>
      </w:r>
      <w:r>
        <w:rPr>
          <w:rFonts w:eastAsia="仿宋_GB2312" w:hAnsi="Arial Narrow" w:cs="Arial" w:hint="eastAsia"/>
          <w:sz w:val="30"/>
          <w:szCs w:val="30"/>
        </w:rPr>
        <w:t>的</w:t>
      </w:r>
      <w:r>
        <w:rPr>
          <w:rFonts w:eastAsia="仿宋_GB2312" w:cs="Arial" w:hint="eastAsia"/>
          <w:sz w:val="30"/>
          <w:szCs w:val="30"/>
        </w:rPr>
        <w:t>html</w:t>
      </w:r>
      <w:r>
        <w:rPr>
          <w:rFonts w:eastAsia="仿宋_GB2312" w:hAnsi="Arial Narrow" w:cs="Arial" w:hint="eastAsia"/>
          <w:sz w:val="30"/>
          <w:szCs w:val="30"/>
        </w:rPr>
        <w:t>和移动互联网领域最常用的</w:t>
      </w:r>
      <w:r>
        <w:rPr>
          <w:rFonts w:eastAsia="仿宋_GB2312" w:cs="Arial" w:hint="eastAsia"/>
          <w:sz w:val="30"/>
          <w:szCs w:val="30"/>
        </w:rPr>
        <w:t>html5</w:t>
      </w:r>
      <w:r>
        <w:rPr>
          <w:rFonts w:eastAsia="仿宋_GB2312" w:hAnsi="Arial Narrow" w:cs="Arial" w:hint="eastAsia"/>
          <w:sz w:val="30"/>
          <w:szCs w:val="30"/>
        </w:rPr>
        <w:t>格式的设计制作。</w:t>
      </w:r>
    </w:p>
    <w:p w:rsidR="003C1925" w:rsidRDefault="003A38EE" w:rsidP="00077857">
      <w:pPr>
        <w:snapToGrid w:val="0"/>
        <w:spacing w:line="560" w:lineRule="exact"/>
        <w:ind w:firstLineChars="200" w:firstLine="602"/>
        <w:rPr>
          <w:rFonts w:eastAsia="仿宋_GB2312" w:cs="Arial"/>
          <w:b/>
          <w:sz w:val="30"/>
          <w:szCs w:val="30"/>
        </w:rPr>
      </w:pPr>
      <w:r>
        <w:rPr>
          <w:rFonts w:eastAsia="仿宋_GB2312" w:hAnsi="Arial Narrow" w:cs="Arial"/>
          <w:b/>
          <w:sz w:val="30"/>
          <w:szCs w:val="30"/>
        </w:rPr>
        <w:t>十</w:t>
      </w:r>
      <w:r>
        <w:rPr>
          <w:rFonts w:eastAsia="仿宋_GB2312" w:hAnsi="Arial Narrow" w:cs="Arial" w:hint="eastAsia"/>
          <w:b/>
          <w:sz w:val="30"/>
          <w:szCs w:val="30"/>
        </w:rPr>
        <w:t>二</w:t>
      </w:r>
      <w:r>
        <w:rPr>
          <w:rFonts w:eastAsia="仿宋_GB2312" w:hAnsi="Arial Narrow" w:cs="Arial"/>
          <w:b/>
          <w:sz w:val="30"/>
          <w:szCs w:val="30"/>
        </w:rPr>
        <w:t>、建议使用的比赛器材、技术平台</w:t>
      </w:r>
      <w:r>
        <w:rPr>
          <w:rFonts w:eastAsia="仿宋_GB2312" w:hAnsi="Arial Narrow" w:cs="Arial" w:hint="eastAsia"/>
          <w:b/>
          <w:sz w:val="30"/>
          <w:szCs w:val="30"/>
        </w:rPr>
        <w:t>和答辩场地要求</w:t>
      </w:r>
    </w:p>
    <w:p w:rsidR="003C1925" w:rsidRDefault="003A38EE">
      <w:pPr>
        <w:numPr>
          <w:ilvl w:val="0"/>
          <w:numId w:val="4"/>
        </w:numPr>
        <w:snapToGrid w:val="0"/>
        <w:spacing w:line="560" w:lineRule="exact"/>
        <w:rPr>
          <w:rFonts w:eastAsia="仿宋_GB2312" w:cs="Arial"/>
          <w:sz w:val="30"/>
          <w:szCs w:val="30"/>
        </w:rPr>
      </w:pPr>
      <w:r>
        <w:rPr>
          <w:rFonts w:eastAsia="仿宋_GB2312" w:cs="Arial" w:hint="eastAsia"/>
          <w:sz w:val="30"/>
          <w:szCs w:val="30"/>
        </w:rPr>
        <w:t>器材</w:t>
      </w:r>
    </w:p>
    <w:p w:rsidR="003C1925" w:rsidRDefault="003A38EE">
      <w:pPr>
        <w:numPr>
          <w:ilvl w:val="4"/>
          <w:numId w:val="4"/>
        </w:numPr>
        <w:snapToGrid w:val="0"/>
        <w:spacing w:line="560" w:lineRule="exact"/>
        <w:rPr>
          <w:rFonts w:eastAsia="仿宋_GB2312" w:cs="Arial"/>
          <w:sz w:val="30"/>
          <w:szCs w:val="30"/>
        </w:rPr>
      </w:pPr>
      <w:r>
        <w:rPr>
          <w:rFonts w:eastAsia="仿宋_GB2312" w:cs="Arial" w:hint="eastAsia"/>
          <w:sz w:val="30"/>
          <w:szCs w:val="30"/>
        </w:rPr>
        <w:t>图形工作站：多核</w:t>
      </w:r>
      <w:r>
        <w:rPr>
          <w:rFonts w:eastAsia="仿宋_GB2312" w:cs="Arial" w:hint="eastAsia"/>
          <w:sz w:val="30"/>
          <w:szCs w:val="30"/>
        </w:rPr>
        <w:t>CPU</w:t>
      </w:r>
      <w:r>
        <w:rPr>
          <w:rFonts w:eastAsia="仿宋_GB2312" w:cs="Arial" w:hint="eastAsia"/>
          <w:sz w:val="30"/>
          <w:szCs w:val="30"/>
        </w:rPr>
        <w:t>，主频</w:t>
      </w:r>
      <w:r>
        <w:rPr>
          <w:rFonts w:eastAsia="仿宋_GB2312" w:cs="Arial" w:hint="eastAsia"/>
          <w:sz w:val="30"/>
          <w:szCs w:val="30"/>
        </w:rPr>
        <w:t>2G</w:t>
      </w:r>
      <w:r>
        <w:rPr>
          <w:rFonts w:eastAsia="仿宋_GB2312" w:cs="Arial" w:hint="eastAsia"/>
          <w:sz w:val="30"/>
          <w:szCs w:val="30"/>
        </w:rPr>
        <w:t>、内存</w:t>
      </w:r>
      <w:r>
        <w:rPr>
          <w:rFonts w:eastAsia="仿宋_GB2312" w:cs="Arial" w:hint="eastAsia"/>
          <w:sz w:val="30"/>
          <w:szCs w:val="30"/>
        </w:rPr>
        <w:t>8G</w:t>
      </w:r>
      <w:r>
        <w:rPr>
          <w:rFonts w:eastAsia="仿宋_GB2312" w:cs="Arial" w:hint="eastAsia"/>
          <w:sz w:val="30"/>
          <w:szCs w:val="30"/>
        </w:rPr>
        <w:t>或以上，硬盘</w:t>
      </w:r>
      <w:r>
        <w:rPr>
          <w:rFonts w:eastAsia="仿宋_GB2312" w:cs="Arial" w:hint="eastAsia"/>
          <w:sz w:val="30"/>
          <w:szCs w:val="30"/>
        </w:rPr>
        <w:t>500G</w:t>
      </w:r>
      <w:r>
        <w:rPr>
          <w:rFonts w:eastAsia="仿宋_GB2312" w:cs="Arial" w:hint="eastAsia"/>
          <w:sz w:val="30"/>
          <w:szCs w:val="30"/>
        </w:rPr>
        <w:t>以上，配备独立显卡、操作系统</w:t>
      </w:r>
      <w:r>
        <w:rPr>
          <w:rFonts w:eastAsia="仿宋_GB2312" w:cs="Arial" w:hint="eastAsia"/>
          <w:sz w:val="30"/>
          <w:szCs w:val="30"/>
        </w:rPr>
        <w:t>Windows 7(</w:t>
      </w:r>
      <w:r>
        <w:rPr>
          <w:rFonts w:eastAsia="仿宋_GB2312" w:cs="Arial" w:hint="eastAsia"/>
          <w:sz w:val="30"/>
          <w:szCs w:val="30"/>
        </w:rPr>
        <w:t>中文版</w:t>
      </w:r>
      <w:r>
        <w:rPr>
          <w:rFonts w:eastAsia="仿宋_GB2312" w:cs="Arial" w:hint="eastAsia"/>
          <w:sz w:val="30"/>
          <w:szCs w:val="30"/>
        </w:rPr>
        <w:t>) 64</w:t>
      </w:r>
      <w:r>
        <w:rPr>
          <w:rFonts w:eastAsia="仿宋_GB2312" w:cs="Arial" w:hint="eastAsia"/>
          <w:sz w:val="30"/>
          <w:szCs w:val="30"/>
        </w:rPr>
        <w:t>位、配备不小于</w:t>
      </w:r>
      <w:r>
        <w:rPr>
          <w:rFonts w:eastAsia="仿宋_GB2312" w:cs="Arial"/>
          <w:sz w:val="30"/>
          <w:szCs w:val="30"/>
        </w:rPr>
        <w:t>19</w:t>
      </w:r>
      <w:r>
        <w:rPr>
          <w:rFonts w:eastAsia="仿宋_GB2312" w:cs="Arial"/>
          <w:sz w:val="30"/>
          <w:szCs w:val="30"/>
        </w:rPr>
        <w:t>英寸</w:t>
      </w:r>
      <w:r>
        <w:rPr>
          <w:rFonts w:eastAsia="仿宋_GB2312" w:cs="Arial" w:hint="eastAsia"/>
          <w:sz w:val="30"/>
          <w:szCs w:val="30"/>
        </w:rPr>
        <w:t>液晶显示器</w:t>
      </w:r>
    </w:p>
    <w:p w:rsidR="003C1925" w:rsidRDefault="003A38EE">
      <w:pPr>
        <w:numPr>
          <w:ilvl w:val="4"/>
          <w:numId w:val="4"/>
        </w:numPr>
        <w:snapToGrid w:val="0"/>
        <w:spacing w:line="560" w:lineRule="exact"/>
        <w:rPr>
          <w:rFonts w:eastAsia="仿宋_GB2312" w:cs="Arial"/>
          <w:sz w:val="30"/>
          <w:szCs w:val="30"/>
        </w:rPr>
      </w:pPr>
      <w:r>
        <w:rPr>
          <w:rFonts w:eastAsia="仿宋_GB2312" w:cs="Arial" w:hint="eastAsia"/>
          <w:sz w:val="30"/>
          <w:szCs w:val="30"/>
        </w:rPr>
        <w:t>电子绘画板：</w:t>
      </w:r>
      <w:bookmarkStart w:id="1" w:name="_MailEndCompose"/>
    </w:p>
    <w:p w:rsidR="003C1925" w:rsidRDefault="003A38EE">
      <w:pPr>
        <w:snapToGrid w:val="0"/>
        <w:spacing w:line="560" w:lineRule="exact"/>
        <w:ind w:left="1860"/>
        <w:rPr>
          <w:rFonts w:eastAsia="仿宋_GB2312" w:cs="Arial"/>
          <w:sz w:val="30"/>
          <w:szCs w:val="30"/>
        </w:rPr>
      </w:pPr>
      <w:r>
        <w:rPr>
          <w:rFonts w:eastAsia="仿宋_GB2312" w:cs="Arial" w:hint="eastAsia"/>
          <w:sz w:val="30"/>
          <w:szCs w:val="30"/>
        </w:rPr>
        <w:t>外形尺寸：</w:t>
      </w:r>
      <w:r>
        <w:rPr>
          <w:rFonts w:eastAsia="仿宋_GB2312" w:cs="Arial" w:hint="eastAsia"/>
          <w:sz w:val="30"/>
          <w:szCs w:val="30"/>
        </w:rPr>
        <w:t>320</w:t>
      </w:r>
      <w:r>
        <w:rPr>
          <w:rFonts w:eastAsia="仿宋_GB2312" w:cs="Arial" w:hint="eastAsia"/>
          <w:sz w:val="30"/>
          <w:szCs w:val="30"/>
        </w:rPr>
        <w:t>毫米×</w:t>
      </w:r>
      <w:r>
        <w:rPr>
          <w:rFonts w:eastAsia="仿宋_GB2312" w:cs="Arial" w:hint="eastAsia"/>
          <w:sz w:val="30"/>
          <w:szCs w:val="30"/>
        </w:rPr>
        <w:t>210</w:t>
      </w:r>
      <w:r>
        <w:rPr>
          <w:rFonts w:eastAsia="仿宋_GB2312" w:cs="Arial" w:hint="eastAsia"/>
          <w:sz w:val="30"/>
          <w:szCs w:val="30"/>
        </w:rPr>
        <w:t>毫米×</w:t>
      </w:r>
      <w:r>
        <w:rPr>
          <w:rFonts w:eastAsia="仿宋_GB2312" w:cs="Arial" w:hint="eastAsia"/>
          <w:sz w:val="30"/>
          <w:szCs w:val="30"/>
        </w:rPr>
        <w:t>10</w:t>
      </w:r>
      <w:r>
        <w:rPr>
          <w:rFonts w:eastAsia="仿宋_GB2312" w:cs="Arial" w:hint="eastAsia"/>
          <w:sz w:val="30"/>
          <w:szCs w:val="30"/>
        </w:rPr>
        <w:t>毫米</w:t>
      </w:r>
    </w:p>
    <w:p w:rsidR="003C1925" w:rsidRDefault="003A38EE">
      <w:pPr>
        <w:snapToGrid w:val="0"/>
        <w:spacing w:line="560" w:lineRule="exact"/>
        <w:ind w:left="1860"/>
        <w:rPr>
          <w:rFonts w:eastAsia="仿宋_GB2312" w:cs="Arial"/>
          <w:sz w:val="30"/>
          <w:szCs w:val="30"/>
        </w:rPr>
      </w:pPr>
      <w:r>
        <w:rPr>
          <w:rFonts w:eastAsia="仿宋_GB2312" w:cs="Arial" w:hint="eastAsia"/>
          <w:sz w:val="30"/>
          <w:szCs w:val="30"/>
        </w:rPr>
        <w:t>技术规格：无线无源的压感笔</w:t>
      </w:r>
    </w:p>
    <w:p w:rsidR="003C1925" w:rsidRDefault="003A38EE">
      <w:pPr>
        <w:snapToGrid w:val="0"/>
        <w:spacing w:line="560" w:lineRule="exact"/>
        <w:ind w:left="1860"/>
        <w:rPr>
          <w:rFonts w:eastAsia="仿宋_GB2312" w:cs="Arial"/>
          <w:sz w:val="30"/>
          <w:szCs w:val="30"/>
        </w:rPr>
      </w:pPr>
      <w:r>
        <w:rPr>
          <w:rFonts w:eastAsia="仿宋_GB2312" w:cs="Arial" w:hint="eastAsia"/>
          <w:sz w:val="30"/>
          <w:szCs w:val="30"/>
        </w:rPr>
        <w:t>压力感应：</w:t>
      </w:r>
      <w:r>
        <w:rPr>
          <w:rFonts w:eastAsia="仿宋_GB2312" w:cs="Arial" w:hint="eastAsia"/>
          <w:sz w:val="30"/>
          <w:szCs w:val="30"/>
        </w:rPr>
        <w:t>2048</w:t>
      </w:r>
      <w:r>
        <w:rPr>
          <w:rFonts w:eastAsia="仿宋_GB2312" w:cs="Arial" w:hint="eastAsia"/>
          <w:sz w:val="30"/>
          <w:szCs w:val="30"/>
        </w:rPr>
        <w:t>级</w:t>
      </w:r>
    </w:p>
    <w:p w:rsidR="003C1925" w:rsidRDefault="003A38EE">
      <w:pPr>
        <w:snapToGrid w:val="0"/>
        <w:spacing w:line="560" w:lineRule="exact"/>
        <w:ind w:left="1860"/>
        <w:rPr>
          <w:rFonts w:eastAsia="仿宋_GB2312" w:cs="Arial"/>
          <w:sz w:val="30"/>
          <w:szCs w:val="30"/>
        </w:rPr>
      </w:pPr>
      <w:r>
        <w:rPr>
          <w:rFonts w:eastAsia="仿宋_GB2312" w:cs="Arial" w:hint="eastAsia"/>
          <w:sz w:val="30"/>
          <w:szCs w:val="30"/>
        </w:rPr>
        <w:t>感应区域尺寸：</w:t>
      </w:r>
      <w:r>
        <w:rPr>
          <w:rFonts w:eastAsia="仿宋_GB2312" w:cs="Arial" w:hint="eastAsia"/>
          <w:sz w:val="30"/>
          <w:szCs w:val="30"/>
        </w:rPr>
        <w:t>228.6</w:t>
      </w:r>
      <w:r>
        <w:rPr>
          <w:rFonts w:eastAsia="仿宋_GB2312" w:cs="Arial" w:hint="eastAsia"/>
          <w:sz w:val="30"/>
          <w:szCs w:val="30"/>
        </w:rPr>
        <w:t>毫米</w:t>
      </w:r>
      <w:r>
        <w:rPr>
          <w:rFonts w:eastAsia="仿宋_GB2312" w:cs="Arial" w:hint="eastAsia"/>
          <w:sz w:val="30"/>
          <w:szCs w:val="30"/>
        </w:rPr>
        <w:t>X152.4</w:t>
      </w:r>
      <w:r>
        <w:rPr>
          <w:rFonts w:eastAsia="仿宋_GB2312" w:cs="Arial" w:hint="eastAsia"/>
          <w:sz w:val="30"/>
          <w:szCs w:val="30"/>
        </w:rPr>
        <w:t>毫米</w:t>
      </w:r>
    </w:p>
    <w:p w:rsidR="003C1925" w:rsidRDefault="003A38EE">
      <w:pPr>
        <w:snapToGrid w:val="0"/>
        <w:spacing w:line="560" w:lineRule="exact"/>
        <w:ind w:left="1860"/>
        <w:rPr>
          <w:rFonts w:eastAsia="仿宋_GB2312" w:cs="Arial"/>
          <w:sz w:val="30"/>
          <w:szCs w:val="30"/>
        </w:rPr>
      </w:pPr>
      <w:r>
        <w:rPr>
          <w:rFonts w:eastAsia="仿宋_GB2312" w:cs="Arial" w:hint="eastAsia"/>
          <w:sz w:val="30"/>
          <w:szCs w:val="30"/>
        </w:rPr>
        <w:t>支持±</w:t>
      </w:r>
      <w:r>
        <w:rPr>
          <w:rFonts w:eastAsia="仿宋_GB2312" w:cs="Arial" w:hint="eastAsia"/>
          <w:sz w:val="30"/>
          <w:szCs w:val="30"/>
        </w:rPr>
        <w:t>60</w:t>
      </w:r>
      <w:r>
        <w:rPr>
          <w:rFonts w:eastAsia="仿宋_GB2312" w:cs="Arial" w:hint="eastAsia"/>
          <w:sz w:val="30"/>
          <w:szCs w:val="30"/>
        </w:rPr>
        <w:t>°倾角，坐标精度：±</w:t>
      </w:r>
      <w:r>
        <w:rPr>
          <w:rFonts w:eastAsia="仿宋_GB2312" w:cs="Arial" w:hint="eastAsia"/>
          <w:sz w:val="30"/>
          <w:szCs w:val="30"/>
        </w:rPr>
        <w:t>0.1</w:t>
      </w:r>
      <w:r>
        <w:rPr>
          <w:rFonts w:eastAsia="仿宋_GB2312" w:cs="Arial" w:hint="eastAsia"/>
          <w:sz w:val="30"/>
          <w:szCs w:val="30"/>
        </w:rPr>
        <w:t>毫米</w:t>
      </w:r>
    </w:p>
    <w:p w:rsidR="003C1925" w:rsidRDefault="003A38EE">
      <w:pPr>
        <w:snapToGrid w:val="0"/>
        <w:spacing w:line="560" w:lineRule="exact"/>
        <w:ind w:left="1860"/>
        <w:rPr>
          <w:rFonts w:eastAsia="仿宋_GB2312" w:cs="Arial"/>
          <w:sz w:val="30"/>
          <w:szCs w:val="30"/>
        </w:rPr>
      </w:pPr>
      <w:r>
        <w:rPr>
          <w:rFonts w:eastAsia="仿宋_GB2312" w:cs="Arial" w:hint="eastAsia"/>
          <w:sz w:val="30"/>
          <w:szCs w:val="30"/>
        </w:rPr>
        <w:t>分辨率：</w:t>
      </w:r>
      <w:r>
        <w:rPr>
          <w:rFonts w:eastAsia="仿宋_GB2312" w:cs="Arial" w:hint="eastAsia"/>
          <w:sz w:val="30"/>
          <w:szCs w:val="30"/>
        </w:rPr>
        <w:t>5080LPI</w:t>
      </w:r>
      <w:r>
        <w:rPr>
          <w:rFonts w:eastAsia="仿宋_GB2312" w:cs="Arial" w:hint="eastAsia"/>
          <w:sz w:val="30"/>
          <w:szCs w:val="30"/>
        </w:rPr>
        <w:t>（线</w:t>
      </w:r>
      <w:r>
        <w:rPr>
          <w:rFonts w:eastAsia="仿宋_GB2312" w:cs="Arial" w:hint="eastAsia"/>
          <w:sz w:val="30"/>
          <w:szCs w:val="30"/>
        </w:rPr>
        <w:t>/</w:t>
      </w:r>
      <w:r>
        <w:rPr>
          <w:rFonts w:eastAsia="仿宋_GB2312" w:cs="Arial" w:hint="eastAsia"/>
          <w:sz w:val="30"/>
          <w:szCs w:val="30"/>
        </w:rPr>
        <w:t>英寸），</w:t>
      </w:r>
    </w:p>
    <w:p w:rsidR="003C1925" w:rsidRDefault="003A38EE">
      <w:pPr>
        <w:snapToGrid w:val="0"/>
        <w:spacing w:line="560" w:lineRule="exact"/>
        <w:ind w:left="1860"/>
        <w:rPr>
          <w:rFonts w:eastAsia="仿宋_GB2312" w:cs="Arial"/>
          <w:sz w:val="30"/>
          <w:szCs w:val="30"/>
        </w:rPr>
      </w:pPr>
      <w:r>
        <w:rPr>
          <w:rFonts w:eastAsia="仿宋_GB2312" w:cs="Arial" w:hint="eastAsia"/>
          <w:sz w:val="30"/>
          <w:szCs w:val="30"/>
        </w:rPr>
        <w:t>读取速率：</w:t>
      </w:r>
      <w:r>
        <w:rPr>
          <w:rFonts w:eastAsia="仿宋_GB2312" w:cs="Arial" w:hint="eastAsia"/>
          <w:sz w:val="30"/>
          <w:szCs w:val="30"/>
        </w:rPr>
        <w:t>256</w:t>
      </w:r>
      <w:r>
        <w:rPr>
          <w:rFonts w:eastAsia="仿宋_GB2312" w:cs="Arial" w:hint="eastAsia"/>
          <w:sz w:val="30"/>
          <w:szCs w:val="30"/>
        </w:rPr>
        <w:t>点</w:t>
      </w:r>
      <w:r>
        <w:rPr>
          <w:rFonts w:eastAsia="仿宋_GB2312" w:cs="Arial" w:hint="eastAsia"/>
          <w:sz w:val="30"/>
          <w:szCs w:val="30"/>
        </w:rPr>
        <w:t>/</w:t>
      </w:r>
      <w:r>
        <w:rPr>
          <w:rFonts w:eastAsia="仿宋_GB2312" w:cs="Arial" w:hint="eastAsia"/>
          <w:sz w:val="30"/>
          <w:szCs w:val="30"/>
        </w:rPr>
        <w:t>秒</w:t>
      </w:r>
    </w:p>
    <w:p w:rsidR="003C1925" w:rsidRDefault="003A38EE">
      <w:pPr>
        <w:snapToGrid w:val="0"/>
        <w:spacing w:line="560" w:lineRule="exact"/>
        <w:ind w:left="1860"/>
        <w:rPr>
          <w:rFonts w:eastAsia="仿宋_GB2312" w:cs="Arial"/>
          <w:sz w:val="30"/>
          <w:szCs w:val="30"/>
        </w:rPr>
      </w:pPr>
      <w:r>
        <w:rPr>
          <w:rFonts w:eastAsia="仿宋_GB2312" w:cs="Arial" w:hint="eastAsia"/>
          <w:sz w:val="30"/>
          <w:szCs w:val="30"/>
        </w:rPr>
        <w:t>功能快捷键：</w:t>
      </w:r>
      <w:r>
        <w:rPr>
          <w:rFonts w:eastAsia="仿宋_GB2312" w:cs="Arial" w:hint="eastAsia"/>
          <w:sz w:val="30"/>
          <w:szCs w:val="30"/>
        </w:rPr>
        <w:t>4</w:t>
      </w:r>
      <w:r>
        <w:rPr>
          <w:rFonts w:eastAsia="仿宋_GB2312" w:cs="Arial" w:hint="eastAsia"/>
          <w:sz w:val="30"/>
          <w:szCs w:val="30"/>
        </w:rPr>
        <w:t>个（撤销，一键橡皮擦、一键上网、移动画布）</w:t>
      </w:r>
    </w:p>
    <w:p w:rsidR="003C1925" w:rsidRDefault="003A38EE">
      <w:pPr>
        <w:snapToGrid w:val="0"/>
        <w:spacing w:line="560" w:lineRule="exact"/>
        <w:ind w:left="1860"/>
        <w:rPr>
          <w:rFonts w:eastAsia="仿宋_GB2312" w:cs="Arial"/>
          <w:sz w:val="30"/>
          <w:szCs w:val="30"/>
        </w:rPr>
      </w:pPr>
      <w:r>
        <w:rPr>
          <w:rFonts w:eastAsia="仿宋_GB2312" w:cs="Arial" w:hint="eastAsia"/>
          <w:sz w:val="30"/>
          <w:szCs w:val="30"/>
        </w:rPr>
        <w:t>可更换笔芯，含</w:t>
      </w:r>
      <w:r>
        <w:rPr>
          <w:rFonts w:eastAsia="仿宋_GB2312" w:cs="Arial" w:hint="eastAsia"/>
          <w:sz w:val="30"/>
          <w:szCs w:val="30"/>
        </w:rPr>
        <w:t>5</w:t>
      </w:r>
      <w:r>
        <w:rPr>
          <w:rFonts w:eastAsia="仿宋_GB2312" w:cs="Arial" w:hint="eastAsia"/>
          <w:sz w:val="30"/>
          <w:szCs w:val="30"/>
        </w:rPr>
        <w:t>支赠送笔芯，</w:t>
      </w:r>
      <w:r>
        <w:rPr>
          <w:rFonts w:eastAsia="仿宋_GB2312" w:cs="Arial" w:hint="eastAsia"/>
          <w:sz w:val="30"/>
          <w:szCs w:val="30"/>
        </w:rPr>
        <w:t>USB</w:t>
      </w:r>
      <w:r>
        <w:rPr>
          <w:rFonts w:eastAsia="仿宋_GB2312" w:cs="Arial" w:hint="eastAsia"/>
          <w:sz w:val="30"/>
          <w:szCs w:val="30"/>
        </w:rPr>
        <w:t>接口</w:t>
      </w:r>
    </w:p>
    <w:bookmarkEnd w:id="1"/>
    <w:p w:rsidR="003C1925" w:rsidRDefault="003A38EE">
      <w:pPr>
        <w:numPr>
          <w:ilvl w:val="0"/>
          <w:numId w:val="4"/>
        </w:numPr>
        <w:snapToGrid w:val="0"/>
        <w:spacing w:line="560" w:lineRule="exact"/>
        <w:rPr>
          <w:rFonts w:eastAsia="仿宋_GB2312" w:cs="Arial"/>
          <w:sz w:val="30"/>
          <w:szCs w:val="30"/>
        </w:rPr>
      </w:pPr>
      <w:r>
        <w:rPr>
          <w:rFonts w:eastAsia="仿宋_GB2312" w:cs="Arial" w:hint="eastAsia"/>
          <w:sz w:val="30"/>
          <w:szCs w:val="30"/>
        </w:rPr>
        <w:t>技术平台</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比赛操作系统采用</w:t>
      </w:r>
      <w:r>
        <w:rPr>
          <w:rFonts w:eastAsia="仿宋_GB2312" w:cs="Arial" w:hint="eastAsia"/>
          <w:sz w:val="30"/>
          <w:szCs w:val="30"/>
        </w:rPr>
        <w:t>Windows 7 64bit</w:t>
      </w:r>
      <w:r>
        <w:rPr>
          <w:rFonts w:eastAsia="仿宋_GB2312" w:cs="Arial" w:hint="eastAsia"/>
          <w:sz w:val="30"/>
          <w:szCs w:val="30"/>
        </w:rPr>
        <w:t>操作系统，</w:t>
      </w:r>
      <w:r>
        <w:rPr>
          <w:rFonts w:eastAsia="仿宋_GB2312" w:cs="Arial" w:hint="eastAsia"/>
          <w:b/>
          <w:color w:val="FF0000"/>
          <w:sz w:val="30"/>
          <w:szCs w:val="30"/>
        </w:rPr>
        <w:t>应用软件采用业界主流的图形图像设计软件和</w:t>
      </w:r>
      <w:proofErr w:type="gramStart"/>
      <w:r>
        <w:rPr>
          <w:rFonts w:eastAsia="仿宋_GB2312" w:cs="Arial" w:hint="eastAsia"/>
          <w:b/>
          <w:color w:val="FF0000"/>
          <w:sz w:val="30"/>
          <w:szCs w:val="30"/>
        </w:rPr>
        <w:t>视音频</w:t>
      </w:r>
      <w:proofErr w:type="gramEnd"/>
      <w:r>
        <w:rPr>
          <w:rFonts w:eastAsia="仿宋_GB2312" w:cs="Arial" w:hint="eastAsia"/>
          <w:b/>
          <w:color w:val="FF0000"/>
          <w:sz w:val="30"/>
          <w:szCs w:val="30"/>
        </w:rPr>
        <w:t>编辑软件。</w:t>
      </w:r>
    </w:p>
    <w:p w:rsidR="003C1925" w:rsidRDefault="003A38EE">
      <w:pPr>
        <w:numPr>
          <w:ilvl w:val="0"/>
          <w:numId w:val="4"/>
        </w:numPr>
        <w:snapToGrid w:val="0"/>
        <w:spacing w:line="560" w:lineRule="exact"/>
        <w:rPr>
          <w:rFonts w:eastAsia="仿宋_GB2312" w:cs="Arial"/>
          <w:sz w:val="30"/>
          <w:szCs w:val="30"/>
        </w:rPr>
      </w:pPr>
      <w:r>
        <w:rPr>
          <w:rFonts w:eastAsia="仿宋_GB2312" w:cs="Arial" w:hint="eastAsia"/>
          <w:sz w:val="30"/>
          <w:szCs w:val="30"/>
        </w:rPr>
        <w:t>答辩</w:t>
      </w:r>
      <w:r>
        <w:rPr>
          <w:rFonts w:eastAsia="仿宋_GB2312" w:cs="Arial"/>
          <w:sz w:val="30"/>
          <w:szCs w:val="30"/>
        </w:rPr>
        <w:t>赛场环境要求：</w:t>
      </w:r>
    </w:p>
    <w:p w:rsidR="003C1925" w:rsidRDefault="003A38EE">
      <w:pPr>
        <w:snapToGrid w:val="0"/>
        <w:spacing w:line="560" w:lineRule="exact"/>
        <w:ind w:firstLineChars="200" w:firstLine="600"/>
        <w:rPr>
          <w:rFonts w:eastAsia="仿宋_GB2312" w:cs="Arial"/>
          <w:b/>
          <w:sz w:val="30"/>
          <w:szCs w:val="30"/>
        </w:rPr>
      </w:pPr>
      <w:r>
        <w:rPr>
          <w:rFonts w:eastAsia="仿宋_GB2312" w:cs="Arial"/>
          <w:sz w:val="30"/>
          <w:szCs w:val="30"/>
        </w:rPr>
        <w:t>配备</w:t>
      </w:r>
      <w:r>
        <w:rPr>
          <w:rFonts w:eastAsia="仿宋_GB2312" w:cs="Arial"/>
          <w:sz w:val="30"/>
          <w:szCs w:val="30"/>
        </w:rPr>
        <w:t>220V</w:t>
      </w:r>
      <w:r>
        <w:rPr>
          <w:rFonts w:eastAsia="仿宋_GB2312" w:cs="Arial"/>
          <w:sz w:val="30"/>
          <w:szCs w:val="30"/>
        </w:rPr>
        <w:t>电源（带漏电保护装置）</w:t>
      </w:r>
      <w:r>
        <w:rPr>
          <w:rFonts w:eastAsia="仿宋_GB2312" w:cs="Arial" w:hint="eastAsia"/>
          <w:sz w:val="30"/>
          <w:szCs w:val="30"/>
        </w:rPr>
        <w:t>和网络端口</w:t>
      </w:r>
      <w:r>
        <w:rPr>
          <w:rFonts w:eastAsia="仿宋_GB2312" w:cs="Arial"/>
          <w:sz w:val="30"/>
          <w:szCs w:val="30"/>
        </w:rPr>
        <w:t>，电缆线应</w:t>
      </w:r>
      <w:r>
        <w:rPr>
          <w:rFonts w:eastAsia="仿宋_GB2312" w:cs="Arial"/>
          <w:sz w:val="30"/>
          <w:szCs w:val="30"/>
        </w:rPr>
        <w:lastRenderedPageBreak/>
        <w:t>符合安全要求</w:t>
      </w:r>
      <w:r>
        <w:rPr>
          <w:rFonts w:eastAsia="仿宋_GB2312" w:cs="Arial" w:hint="eastAsia"/>
          <w:sz w:val="30"/>
          <w:szCs w:val="30"/>
        </w:rPr>
        <w:t>，</w:t>
      </w:r>
      <w:r>
        <w:rPr>
          <w:rFonts w:eastAsia="仿宋_GB2312" w:cs="Arial"/>
          <w:sz w:val="30"/>
          <w:szCs w:val="30"/>
        </w:rPr>
        <w:t>并配备竞赛平台和技术工作要求的软、硬件。环境标准要求保证赛场采光</w:t>
      </w:r>
      <w:r>
        <w:rPr>
          <w:rFonts w:eastAsia="仿宋_GB2312" w:cs="Arial"/>
          <w:sz w:val="30"/>
          <w:szCs w:val="30"/>
        </w:rPr>
        <w:t>(</w:t>
      </w:r>
      <w:r>
        <w:rPr>
          <w:rFonts w:eastAsia="仿宋_GB2312" w:cs="Arial"/>
          <w:sz w:val="30"/>
          <w:szCs w:val="30"/>
        </w:rPr>
        <w:t>大于</w:t>
      </w:r>
      <w:r>
        <w:rPr>
          <w:rFonts w:eastAsia="仿宋_GB2312" w:cs="Arial"/>
          <w:sz w:val="30"/>
          <w:szCs w:val="30"/>
        </w:rPr>
        <w:t>500lux)</w:t>
      </w:r>
      <w:r>
        <w:rPr>
          <w:rFonts w:eastAsia="仿宋_GB2312" w:cs="Arial"/>
          <w:sz w:val="30"/>
          <w:szCs w:val="30"/>
        </w:rPr>
        <w:t>、照明和通风良好；</w:t>
      </w:r>
      <w:r>
        <w:rPr>
          <w:rFonts w:eastAsia="仿宋_GB2312" w:cs="Arial" w:hint="eastAsia"/>
          <w:sz w:val="30"/>
          <w:szCs w:val="30"/>
        </w:rPr>
        <w:t>提供若干</w:t>
      </w:r>
      <w:r>
        <w:rPr>
          <w:rFonts w:eastAsia="仿宋_GB2312" w:cs="Arial"/>
          <w:sz w:val="30"/>
          <w:szCs w:val="30"/>
        </w:rPr>
        <w:t>垃圾箱。</w:t>
      </w:r>
      <w:r>
        <w:rPr>
          <w:rFonts w:eastAsia="仿宋_GB2312" w:cs="Arial"/>
          <w:sz w:val="30"/>
          <w:szCs w:val="30"/>
        </w:rPr>
        <w:br/>
      </w:r>
      <w:r>
        <w:rPr>
          <w:rFonts w:eastAsia="仿宋_GB2312" w:cs="Arial" w:hint="eastAsia"/>
          <w:sz w:val="30"/>
          <w:szCs w:val="30"/>
        </w:rPr>
        <w:t xml:space="preserve">    </w:t>
      </w:r>
      <w:r>
        <w:rPr>
          <w:rFonts w:eastAsia="仿宋_GB2312" w:cs="Arial"/>
          <w:b/>
          <w:sz w:val="30"/>
          <w:szCs w:val="30"/>
        </w:rPr>
        <w:t>十</w:t>
      </w:r>
      <w:r>
        <w:rPr>
          <w:rFonts w:eastAsia="仿宋_GB2312" w:cs="Arial" w:hint="eastAsia"/>
          <w:b/>
          <w:sz w:val="30"/>
          <w:szCs w:val="30"/>
        </w:rPr>
        <w:t>三</w:t>
      </w:r>
      <w:r>
        <w:rPr>
          <w:rFonts w:eastAsia="仿宋_GB2312" w:cs="Arial"/>
          <w:b/>
          <w:sz w:val="30"/>
          <w:szCs w:val="30"/>
        </w:rPr>
        <w:t>、比赛组织</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赛项成立组委会：整体负责赛项组织筹备工作；负责竞赛方案、赛项专家遴选等。</w:t>
      </w:r>
    </w:p>
    <w:p w:rsidR="003C1925" w:rsidRDefault="003A38EE" w:rsidP="00077857">
      <w:pPr>
        <w:snapToGrid w:val="0"/>
        <w:spacing w:line="560" w:lineRule="exact"/>
        <w:ind w:firstLineChars="200" w:firstLine="602"/>
        <w:rPr>
          <w:rFonts w:eastAsia="仿宋_GB2312" w:cs="Arial"/>
          <w:b/>
          <w:bCs/>
          <w:sz w:val="30"/>
          <w:szCs w:val="30"/>
        </w:rPr>
      </w:pPr>
      <w:r>
        <w:rPr>
          <w:rFonts w:eastAsia="仿宋_GB2312" w:cs="Arial" w:hint="eastAsia"/>
          <w:b/>
          <w:bCs/>
          <w:sz w:val="30"/>
          <w:szCs w:val="30"/>
        </w:rPr>
        <w:t>十四、作品提交</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1</w:t>
      </w:r>
      <w:r>
        <w:rPr>
          <w:rFonts w:eastAsia="仿宋_GB2312" w:cs="Arial" w:hint="eastAsia"/>
          <w:sz w:val="30"/>
          <w:szCs w:val="30"/>
        </w:rPr>
        <w:t>、参赛选手以参赛个人为单位提交竞赛作品；</w:t>
      </w:r>
      <w:proofErr w:type="gramStart"/>
      <w:r>
        <w:rPr>
          <w:rFonts w:eastAsia="仿宋_GB2312" w:cs="Arial" w:hint="eastAsia"/>
          <w:sz w:val="30"/>
          <w:szCs w:val="30"/>
        </w:rPr>
        <w:t>以系部为</w:t>
      </w:r>
      <w:proofErr w:type="gramEnd"/>
      <w:r>
        <w:rPr>
          <w:rFonts w:eastAsia="仿宋_GB2312" w:cs="Arial" w:hint="eastAsia"/>
          <w:sz w:val="30"/>
          <w:szCs w:val="30"/>
        </w:rPr>
        <w:t>单位组织报名的选手，提交作品时按照参赛个人提交竞赛作品。</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2</w:t>
      </w:r>
      <w:r>
        <w:rPr>
          <w:rFonts w:eastAsia="仿宋_GB2312" w:cs="Arial" w:hint="eastAsia"/>
          <w:sz w:val="30"/>
          <w:szCs w:val="30"/>
        </w:rPr>
        <w:t>、作品提交格式要求：</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文件夹命名要求：作品名</w:t>
      </w:r>
      <w:r>
        <w:rPr>
          <w:rFonts w:eastAsia="仿宋_GB2312" w:cs="Arial" w:hint="eastAsia"/>
          <w:sz w:val="30"/>
          <w:szCs w:val="30"/>
        </w:rPr>
        <w:t>+</w:t>
      </w:r>
      <w:proofErr w:type="gramStart"/>
      <w:r>
        <w:rPr>
          <w:rFonts w:eastAsia="仿宋_GB2312" w:cs="Arial" w:hint="eastAsia"/>
          <w:sz w:val="30"/>
          <w:szCs w:val="30"/>
        </w:rPr>
        <w:t>系部名</w:t>
      </w:r>
      <w:proofErr w:type="gramEnd"/>
      <w:r>
        <w:rPr>
          <w:rFonts w:eastAsia="仿宋_GB2312" w:cs="Arial" w:hint="eastAsia"/>
          <w:sz w:val="30"/>
          <w:szCs w:val="30"/>
        </w:rPr>
        <w:t>+</w:t>
      </w:r>
      <w:r>
        <w:rPr>
          <w:rFonts w:eastAsia="仿宋_GB2312" w:cs="Arial" w:hint="eastAsia"/>
          <w:sz w:val="30"/>
          <w:szCs w:val="30"/>
        </w:rPr>
        <w:t>姓名</w:t>
      </w:r>
      <w:r>
        <w:rPr>
          <w:rFonts w:eastAsia="仿宋_GB2312" w:cs="Arial" w:hint="eastAsia"/>
          <w:sz w:val="30"/>
          <w:szCs w:val="30"/>
        </w:rPr>
        <w:t>+</w:t>
      </w:r>
      <w:r>
        <w:rPr>
          <w:rFonts w:eastAsia="仿宋_GB2312" w:cs="Arial" w:hint="eastAsia"/>
          <w:sz w:val="30"/>
          <w:szCs w:val="30"/>
        </w:rPr>
        <w:t>班级号</w:t>
      </w:r>
    </w:p>
    <w:p w:rsidR="003C1925" w:rsidRDefault="003A38EE">
      <w:pPr>
        <w:snapToGrid w:val="0"/>
        <w:spacing w:line="560" w:lineRule="exact"/>
        <w:ind w:firstLineChars="200" w:firstLine="600"/>
        <w:rPr>
          <w:rFonts w:eastAsia="仿宋_GB2312" w:cs="Arial"/>
          <w:sz w:val="30"/>
          <w:szCs w:val="30"/>
        </w:rPr>
      </w:pPr>
      <w:r>
        <w:rPr>
          <w:rFonts w:eastAsia="仿宋_GB2312" w:cs="Arial" w:hint="eastAsia"/>
          <w:sz w:val="30"/>
          <w:szCs w:val="30"/>
        </w:rPr>
        <w:t>提交格式：作品名</w:t>
      </w:r>
      <w:r>
        <w:rPr>
          <w:rFonts w:eastAsia="仿宋_GB2312" w:cs="Arial" w:hint="eastAsia"/>
          <w:sz w:val="30"/>
          <w:szCs w:val="30"/>
        </w:rPr>
        <w:t>+</w:t>
      </w:r>
      <w:proofErr w:type="gramStart"/>
      <w:r>
        <w:rPr>
          <w:rFonts w:eastAsia="仿宋_GB2312" w:cs="Arial" w:hint="eastAsia"/>
          <w:sz w:val="30"/>
          <w:szCs w:val="30"/>
        </w:rPr>
        <w:t>系部名</w:t>
      </w:r>
      <w:proofErr w:type="gramEnd"/>
      <w:r>
        <w:rPr>
          <w:rFonts w:eastAsia="仿宋_GB2312" w:cs="Arial" w:hint="eastAsia"/>
          <w:sz w:val="30"/>
          <w:szCs w:val="30"/>
        </w:rPr>
        <w:t>+</w:t>
      </w:r>
      <w:r>
        <w:rPr>
          <w:rFonts w:eastAsia="仿宋_GB2312" w:cs="Arial" w:hint="eastAsia"/>
          <w:sz w:val="30"/>
          <w:szCs w:val="30"/>
        </w:rPr>
        <w:t>姓名</w:t>
      </w:r>
      <w:r>
        <w:rPr>
          <w:rFonts w:eastAsia="仿宋_GB2312" w:cs="Arial" w:hint="eastAsia"/>
          <w:sz w:val="30"/>
          <w:szCs w:val="30"/>
        </w:rPr>
        <w:t>+</w:t>
      </w:r>
      <w:r>
        <w:rPr>
          <w:rFonts w:eastAsia="仿宋_GB2312" w:cs="Arial" w:hint="eastAsia"/>
          <w:sz w:val="30"/>
          <w:szCs w:val="30"/>
        </w:rPr>
        <w:t>班级号</w:t>
      </w:r>
      <w:r>
        <w:rPr>
          <w:rFonts w:eastAsia="仿宋_GB2312" w:cs="Arial" w:hint="eastAsia"/>
          <w:sz w:val="30"/>
          <w:szCs w:val="30"/>
        </w:rPr>
        <w:t>.</w:t>
      </w:r>
      <w:proofErr w:type="spellStart"/>
      <w:r>
        <w:rPr>
          <w:rFonts w:eastAsia="仿宋_GB2312" w:cs="Arial" w:hint="eastAsia"/>
          <w:sz w:val="30"/>
          <w:szCs w:val="30"/>
        </w:rPr>
        <w:t>rar</w:t>
      </w:r>
      <w:proofErr w:type="spellEnd"/>
      <w:r>
        <w:rPr>
          <w:rFonts w:eastAsia="仿宋_GB2312" w:cs="Arial" w:hint="eastAsia"/>
          <w:sz w:val="30"/>
          <w:szCs w:val="30"/>
        </w:rPr>
        <w:t>。</w:t>
      </w:r>
    </w:p>
    <w:p w:rsidR="003C1925" w:rsidRDefault="003A38EE">
      <w:pPr>
        <w:snapToGrid w:val="0"/>
        <w:spacing w:line="560" w:lineRule="exact"/>
        <w:ind w:left="600"/>
        <w:rPr>
          <w:rFonts w:eastAsia="仿宋_GB2312" w:cs="Arial"/>
          <w:sz w:val="30"/>
          <w:szCs w:val="30"/>
        </w:rPr>
      </w:pPr>
      <w:r>
        <w:rPr>
          <w:rFonts w:eastAsia="仿宋_GB2312" w:cs="Arial" w:hint="eastAsia"/>
          <w:sz w:val="30"/>
          <w:szCs w:val="30"/>
        </w:rPr>
        <w:t>3</w:t>
      </w:r>
      <w:r>
        <w:rPr>
          <w:rFonts w:eastAsia="仿宋_GB2312" w:cs="Arial" w:hint="eastAsia"/>
          <w:sz w:val="30"/>
          <w:szCs w:val="30"/>
        </w:rPr>
        <w:t>、作品提交地点及联系人：</w:t>
      </w:r>
    </w:p>
    <w:p w:rsidR="003C1925" w:rsidRDefault="003A38EE">
      <w:pPr>
        <w:snapToGrid w:val="0"/>
        <w:spacing w:line="560" w:lineRule="exact"/>
        <w:ind w:left="600"/>
        <w:rPr>
          <w:rFonts w:eastAsia="仿宋_GB2312" w:cs="Arial"/>
          <w:sz w:val="30"/>
          <w:szCs w:val="30"/>
        </w:rPr>
      </w:pPr>
      <w:r>
        <w:rPr>
          <w:rFonts w:eastAsia="仿宋_GB2312" w:cs="Arial" w:hint="eastAsia"/>
          <w:sz w:val="30"/>
          <w:szCs w:val="30"/>
        </w:rPr>
        <w:t>宁夏大学新华学院信息与计算机科学系教学办公室</w:t>
      </w:r>
      <w:r>
        <w:rPr>
          <w:rFonts w:eastAsia="仿宋_GB2312" w:cs="Arial" w:hint="eastAsia"/>
          <w:sz w:val="30"/>
          <w:szCs w:val="30"/>
        </w:rPr>
        <w:t>203</w:t>
      </w:r>
      <w:r>
        <w:rPr>
          <w:rFonts w:eastAsia="仿宋_GB2312" w:cs="Arial" w:hint="eastAsia"/>
          <w:sz w:val="30"/>
          <w:szCs w:val="30"/>
        </w:rPr>
        <w:t>室（中心区）。</w:t>
      </w:r>
    </w:p>
    <w:p w:rsidR="003C1925" w:rsidRDefault="003A38EE">
      <w:pPr>
        <w:snapToGrid w:val="0"/>
        <w:spacing w:line="560" w:lineRule="exact"/>
        <w:ind w:left="600"/>
        <w:rPr>
          <w:rFonts w:eastAsia="仿宋_GB2312" w:cs="Arial"/>
          <w:sz w:val="30"/>
          <w:szCs w:val="30"/>
        </w:rPr>
      </w:pPr>
      <w:r>
        <w:rPr>
          <w:rFonts w:eastAsia="仿宋_GB2312" w:cs="Arial" w:hint="eastAsia"/>
          <w:sz w:val="30"/>
          <w:szCs w:val="30"/>
        </w:rPr>
        <w:t>联系人：马老师；电话：</w:t>
      </w:r>
      <w:r>
        <w:rPr>
          <w:rFonts w:eastAsia="仿宋_GB2312" w:cs="Arial" w:hint="eastAsia"/>
          <w:sz w:val="30"/>
          <w:szCs w:val="30"/>
        </w:rPr>
        <w:t>15202693199</w:t>
      </w:r>
    </w:p>
    <w:p w:rsidR="003C1925" w:rsidRDefault="003A38EE">
      <w:pPr>
        <w:snapToGrid w:val="0"/>
        <w:spacing w:line="560" w:lineRule="exact"/>
        <w:ind w:left="600"/>
        <w:rPr>
          <w:rFonts w:eastAsia="仿宋_GB2312" w:cs="Arial"/>
          <w:sz w:val="30"/>
          <w:szCs w:val="30"/>
        </w:rPr>
      </w:pPr>
      <w:r>
        <w:rPr>
          <w:rFonts w:eastAsia="仿宋_GB2312" w:cs="Arial" w:hint="eastAsia"/>
          <w:sz w:val="30"/>
          <w:szCs w:val="30"/>
        </w:rPr>
        <w:t>4</w:t>
      </w:r>
      <w:r>
        <w:rPr>
          <w:rFonts w:eastAsia="仿宋_GB2312" w:cs="Arial" w:hint="eastAsia"/>
          <w:sz w:val="30"/>
          <w:szCs w:val="30"/>
        </w:rPr>
        <w:t>、作品须参赛选手本人提交。</w:t>
      </w:r>
    </w:p>
    <w:p w:rsidR="003C1925" w:rsidRDefault="003A38EE" w:rsidP="00077857">
      <w:pPr>
        <w:snapToGrid w:val="0"/>
        <w:spacing w:line="560" w:lineRule="exact"/>
        <w:ind w:firstLineChars="200" w:firstLine="602"/>
        <w:rPr>
          <w:rFonts w:eastAsia="仿宋_GB2312" w:cs="Arial"/>
          <w:b/>
          <w:bCs/>
          <w:sz w:val="30"/>
          <w:szCs w:val="30"/>
        </w:rPr>
      </w:pPr>
      <w:r>
        <w:rPr>
          <w:rFonts w:eastAsia="仿宋_GB2312" w:cs="Arial" w:hint="eastAsia"/>
          <w:b/>
          <w:bCs/>
          <w:sz w:val="30"/>
          <w:szCs w:val="30"/>
        </w:rPr>
        <w:t>十五、各项要求</w:t>
      </w:r>
    </w:p>
    <w:p w:rsidR="003C1925" w:rsidRDefault="003A38EE">
      <w:pPr>
        <w:snapToGrid w:val="0"/>
        <w:spacing w:line="560" w:lineRule="exact"/>
        <w:ind w:firstLineChars="186" w:firstLine="558"/>
        <w:rPr>
          <w:rFonts w:eastAsia="仿宋_GB2312" w:cs="Arial"/>
          <w:sz w:val="30"/>
          <w:szCs w:val="30"/>
        </w:rPr>
      </w:pPr>
      <w:r>
        <w:rPr>
          <w:rFonts w:eastAsia="仿宋_GB2312" w:cs="Arial" w:hint="eastAsia"/>
          <w:sz w:val="30"/>
          <w:szCs w:val="30"/>
        </w:rPr>
        <w:t>1</w:t>
      </w:r>
      <w:r>
        <w:rPr>
          <w:rFonts w:eastAsia="仿宋_GB2312" w:cs="Arial" w:hint="eastAsia"/>
          <w:sz w:val="30"/>
          <w:szCs w:val="30"/>
        </w:rPr>
        <w:t>、竞赛选手严格按照报名时间提交报名表；</w:t>
      </w:r>
    </w:p>
    <w:p w:rsidR="003C1925" w:rsidRDefault="003A38EE">
      <w:pPr>
        <w:snapToGrid w:val="0"/>
        <w:spacing w:line="560" w:lineRule="exact"/>
        <w:ind w:firstLineChars="186" w:firstLine="558"/>
        <w:rPr>
          <w:rFonts w:eastAsia="仿宋_GB2312" w:cs="Arial"/>
          <w:sz w:val="30"/>
          <w:szCs w:val="30"/>
        </w:rPr>
      </w:pPr>
      <w:r>
        <w:rPr>
          <w:rFonts w:eastAsia="仿宋_GB2312" w:cs="Arial" w:hint="eastAsia"/>
          <w:sz w:val="30"/>
          <w:szCs w:val="30"/>
        </w:rPr>
        <w:t>2</w:t>
      </w:r>
      <w:r>
        <w:rPr>
          <w:rFonts w:eastAsia="仿宋_GB2312" w:cs="Arial" w:hint="eastAsia"/>
          <w:sz w:val="30"/>
          <w:szCs w:val="30"/>
        </w:rPr>
        <w:t>、竞赛选手严格按照作品提交时间提交作品；</w:t>
      </w:r>
    </w:p>
    <w:p w:rsidR="003C1925" w:rsidRDefault="003A38EE">
      <w:pPr>
        <w:snapToGrid w:val="0"/>
        <w:spacing w:line="560" w:lineRule="exact"/>
        <w:ind w:firstLineChars="186" w:firstLine="558"/>
        <w:rPr>
          <w:rFonts w:eastAsia="仿宋_GB2312" w:cs="Arial"/>
          <w:sz w:val="30"/>
          <w:szCs w:val="30"/>
        </w:rPr>
      </w:pPr>
      <w:r>
        <w:rPr>
          <w:rFonts w:eastAsia="仿宋_GB2312" w:cs="Arial" w:hint="eastAsia"/>
          <w:sz w:val="30"/>
          <w:szCs w:val="30"/>
        </w:rPr>
        <w:t>3</w:t>
      </w:r>
      <w:r>
        <w:rPr>
          <w:rFonts w:eastAsia="仿宋_GB2312" w:cs="Arial" w:hint="eastAsia"/>
          <w:sz w:val="30"/>
          <w:szCs w:val="30"/>
        </w:rPr>
        <w:t>、决赛选手严格按照组委会要求到场现场答辩，并抽签轮流答辩；未到场选手取消参赛资格，成绩以</w:t>
      </w:r>
      <w:r>
        <w:rPr>
          <w:rFonts w:eastAsia="仿宋_GB2312" w:cs="Arial" w:hint="eastAsia"/>
          <w:sz w:val="30"/>
          <w:szCs w:val="30"/>
        </w:rPr>
        <w:t>0</w:t>
      </w:r>
      <w:r>
        <w:rPr>
          <w:rFonts w:eastAsia="仿宋_GB2312" w:cs="Arial" w:hint="eastAsia"/>
          <w:sz w:val="30"/>
          <w:szCs w:val="30"/>
        </w:rPr>
        <w:t>分计；</w:t>
      </w:r>
    </w:p>
    <w:p w:rsidR="003C1925" w:rsidRDefault="003A38EE">
      <w:pPr>
        <w:snapToGrid w:val="0"/>
        <w:spacing w:line="560" w:lineRule="exact"/>
        <w:ind w:firstLineChars="186" w:firstLine="558"/>
        <w:rPr>
          <w:rFonts w:eastAsia="仿宋_GB2312" w:cs="Arial"/>
          <w:sz w:val="30"/>
          <w:szCs w:val="30"/>
        </w:rPr>
      </w:pPr>
      <w:r>
        <w:rPr>
          <w:rFonts w:eastAsia="仿宋_GB2312" w:cs="Arial" w:hint="eastAsia"/>
          <w:sz w:val="30"/>
          <w:szCs w:val="30"/>
        </w:rPr>
        <w:t>4</w:t>
      </w:r>
      <w:r>
        <w:rPr>
          <w:rFonts w:eastAsia="仿宋_GB2312" w:cs="Arial" w:hint="eastAsia"/>
          <w:sz w:val="30"/>
          <w:szCs w:val="30"/>
        </w:rPr>
        <w:t>、作品严谨网上抄袭，提倡自己创新、创意的作品；</w:t>
      </w:r>
    </w:p>
    <w:p w:rsidR="003C1925" w:rsidRDefault="003A38EE">
      <w:pPr>
        <w:snapToGrid w:val="0"/>
        <w:spacing w:line="560" w:lineRule="exact"/>
        <w:ind w:firstLineChars="186" w:firstLine="558"/>
        <w:rPr>
          <w:rFonts w:eastAsia="仿宋_GB2312" w:cs="Arial"/>
          <w:sz w:val="30"/>
          <w:szCs w:val="30"/>
        </w:rPr>
      </w:pPr>
      <w:r>
        <w:rPr>
          <w:rFonts w:eastAsia="仿宋_GB2312" w:cs="Arial" w:hint="eastAsia"/>
          <w:sz w:val="30"/>
          <w:szCs w:val="30"/>
        </w:rPr>
        <w:t>5</w:t>
      </w:r>
      <w:r>
        <w:rPr>
          <w:rFonts w:eastAsia="仿宋_GB2312" w:cs="Arial" w:hint="eastAsia"/>
          <w:sz w:val="30"/>
          <w:szCs w:val="30"/>
        </w:rPr>
        <w:t>、竞赛选手作品版权归组委会和参赛选手共同所有，任何</w:t>
      </w:r>
      <w:r>
        <w:rPr>
          <w:rFonts w:eastAsia="仿宋_GB2312" w:cs="Arial" w:hint="eastAsia"/>
          <w:sz w:val="30"/>
          <w:szCs w:val="30"/>
        </w:rPr>
        <w:lastRenderedPageBreak/>
        <w:t>人不得擅自复制、发表、发布，否则依法处理；</w:t>
      </w:r>
    </w:p>
    <w:p w:rsidR="003C1925" w:rsidRDefault="003A38EE">
      <w:pPr>
        <w:snapToGrid w:val="0"/>
        <w:spacing w:line="560" w:lineRule="exact"/>
        <w:ind w:firstLineChars="186" w:firstLine="558"/>
        <w:rPr>
          <w:rFonts w:eastAsia="仿宋_GB2312" w:cs="Arial"/>
          <w:sz w:val="30"/>
          <w:szCs w:val="30"/>
        </w:rPr>
      </w:pPr>
      <w:r>
        <w:rPr>
          <w:rFonts w:eastAsia="仿宋_GB2312" w:cs="Arial" w:hint="eastAsia"/>
          <w:sz w:val="30"/>
          <w:szCs w:val="30"/>
        </w:rPr>
        <w:t>6</w:t>
      </w:r>
      <w:r>
        <w:rPr>
          <w:rFonts w:eastAsia="仿宋_GB2312" w:cs="Arial" w:hint="eastAsia"/>
          <w:sz w:val="30"/>
          <w:szCs w:val="30"/>
        </w:rPr>
        <w:t>、作品须具有真实性、原创性、独创性、新颖性；</w:t>
      </w:r>
    </w:p>
    <w:p w:rsidR="003C1925" w:rsidRDefault="003A38EE">
      <w:pPr>
        <w:snapToGrid w:val="0"/>
        <w:spacing w:line="560" w:lineRule="exact"/>
        <w:ind w:firstLineChars="186" w:firstLine="558"/>
        <w:rPr>
          <w:rFonts w:eastAsia="仿宋_GB2312" w:cs="Arial"/>
          <w:sz w:val="30"/>
          <w:szCs w:val="30"/>
        </w:rPr>
      </w:pPr>
      <w:r>
        <w:rPr>
          <w:rFonts w:eastAsia="仿宋_GB2312" w:cs="Arial" w:hint="eastAsia"/>
          <w:sz w:val="30"/>
          <w:szCs w:val="30"/>
        </w:rPr>
        <w:t>7</w:t>
      </w:r>
      <w:r>
        <w:rPr>
          <w:rFonts w:eastAsia="仿宋_GB2312" w:cs="Arial" w:hint="eastAsia"/>
          <w:sz w:val="30"/>
          <w:szCs w:val="30"/>
        </w:rPr>
        <w:t>、本次竞赛所有解释权归移动</w:t>
      </w:r>
      <w:r>
        <w:rPr>
          <w:rFonts w:eastAsia="仿宋_GB2312" w:cs="Arial" w:hint="eastAsia"/>
          <w:sz w:val="30"/>
          <w:szCs w:val="30"/>
        </w:rPr>
        <w:t>UI</w:t>
      </w:r>
      <w:r>
        <w:rPr>
          <w:rFonts w:eastAsia="仿宋_GB2312" w:cs="Arial" w:hint="eastAsia"/>
          <w:sz w:val="30"/>
          <w:szCs w:val="30"/>
        </w:rPr>
        <w:t>组委会解释。</w:t>
      </w:r>
    </w:p>
    <w:p w:rsidR="003C1925" w:rsidRDefault="003C1925">
      <w:pPr>
        <w:snapToGrid w:val="0"/>
        <w:spacing w:line="560" w:lineRule="exact"/>
        <w:ind w:firstLineChars="186" w:firstLine="558"/>
        <w:rPr>
          <w:rFonts w:eastAsia="仿宋_GB2312" w:cs="Arial"/>
          <w:sz w:val="30"/>
          <w:szCs w:val="30"/>
        </w:rPr>
      </w:pPr>
    </w:p>
    <w:p w:rsidR="003C1925" w:rsidRDefault="003C1925">
      <w:pPr>
        <w:snapToGrid w:val="0"/>
        <w:spacing w:line="560" w:lineRule="exact"/>
        <w:ind w:firstLineChars="186" w:firstLine="558"/>
        <w:rPr>
          <w:rFonts w:eastAsia="仿宋_GB2312" w:cs="Arial"/>
          <w:sz w:val="30"/>
          <w:szCs w:val="30"/>
        </w:rPr>
      </w:pPr>
    </w:p>
    <w:p w:rsidR="003C1925" w:rsidRDefault="003C1925">
      <w:pPr>
        <w:snapToGrid w:val="0"/>
        <w:spacing w:line="560" w:lineRule="exact"/>
        <w:ind w:firstLineChars="186" w:firstLine="558"/>
        <w:rPr>
          <w:rFonts w:eastAsia="仿宋_GB2312" w:cs="Arial"/>
          <w:sz w:val="30"/>
          <w:szCs w:val="30"/>
        </w:rPr>
      </w:pPr>
    </w:p>
    <w:p w:rsidR="003C1925" w:rsidRDefault="003C1925">
      <w:pPr>
        <w:snapToGrid w:val="0"/>
        <w:spacing w:line="560" w:lineRule="exact"/>
        <w:ind w:firstLineChars="186" w:firstLine="558"/>
        <w:rPr>
          <w:rFonts w:eastAsia="仿宋_GB2312" w:cs="Arial"/>
          <w:sz w:val="30"/>
          <w:szCs w:val="30"/>
        </w:rPr>
      </w:pPr>
    </w:p>
    <w:p w:rsidR="003C1925" w:rsidRDefault="003C1925">
      <w:pPr>
        <w:snapToGrid w:val="0"/>
        <w:spacing w:line="560" w:lineRule="exact"/>
        <w:ind w:firstLineChars="186" w:firstLine="558"/>
        <w:rPr>
          <w:rFonts w:eastAsia="仿宋_GB2312" w:cs="Arial"/>
          <w:sz w:val="30"/>
          <w:szCs w:val="30"/>
        </w:rPr>
      </w:pPr>
    </w:p>
    <w:p w:rsidR="003C1925" w:rsidRDefault="003C1925">
      <w:pPr>
        <w:snapToGrid w:val="0"/>
        <w:spacing w:line="560" w:lineRule="exact"/>
        <w:ind w:firstLineChars="186" w:firstLine="558"/>
        <w:rPr>
          <w:rFonts w:eastAsia="仿宋_GB2312" w:cs="Arial"/>
          <w:sz w:val="30"/>
          <w:szCs w:val="30"/>
        </w:rPr>
      </w:pPr>
    </w:p>
    <w:p w:rsidR="003C1925" w:rsidRDefault="003C1925">
      <w:pPr>
        <w:snapToGrid w:val="0"/>
        <w:spacing w:line="560" w:lineRule="exact"/>
        <w:ind w:firstLineChars="186" w:firstLine="558"/>
        <w:rPr>
          <w:rFonts w:eastAsia="仿宋_GB2312" w:cs="Arial"/>
          <w:sz w:val="30"/>
          <w:szCs w:val="30"/>
        </w:rPr>
      </w:pPr>
    </w:p>
    <w:p w:rsidR="003C1925" w:rsidRDefault="003C1925">
      <w:pPr>
        <w:snapToGrid w:val="0"/>
        <w:spacing w:line="560" w:lineRule="exact"/>
        <w:ind w:firstLineChars="186" w:firstLine="558"/>
        <w:rPr>
          <w:rFonts w:eastAsia="仿宋_GB2312" w:cs="Arial"/>
          <w:sz w:val="30"/>
          <w:szCs w:val="30"/>
        </w:rPr>
      </w:pPr>
    </w:p>
    <w:p w:rsidR="003C1925" w:rsidRDefault="003A38EE">
      <w:pPr>
        <w:snapToGrid w:val="0"/>
        <w:spacing w:line="560" w:lineRule="exact"/>
        <w:rPr>
          <w:rFonts w:eastAsia="仿宋_GB2312" w:cs="Arial"/>
          <w:sz w:val="30"/>
          <w:szCs w:val="30"/>
        </w:rPr>
      </w:pPr>
      <w:r>
        <w:rPr>
          <w:rFonts w:eastAsia="仿宋_GB2312" w:cs="Arial" w:hint="eastAsia"/>
          <w:sz w:val="30"/>
          <w:szCs w:val="30"/>
        </w:rPr>
        <w:t>附表：</w:t>
      </w:r>
    </w:p>
    <w:p w:rsidR="003C1925" w:rsidRDefault="003A38EE">
      <w:pPr>
        <w:snapToGrid w:val="0"/>
        <w:spacing w:line="560" w:lineRule="exact"/>
        <w:jc w:val="center"/>
        <w:rPr>
          <w:rFonts w:eastAsia="仿宋_GB2312" w:cs="Arial"/>
          <w:sz w:val="30"/>
          <w:szCs w:val="30"/>
        </w:rPr>
      </w:pPr>
      <w:r>
        <w:rPr>
          <w:rFonts w:eastAsia="仿宋_GB2312" w:cs="Arial" w:hint="eastAsia"/>
          <w:sz w:val="30"/>
          <w:szCs w:val="30"/>
        </w:rPr>
        <w:t>宁夏大学新华学院移动</w:t>
      </w:r>
      <w:r>
        <w:rPr>
          <w:rFonts w:eastAsia="仿宋_GB2312" w:cs="Arial" w:hint="eastAsia"/>
          <w:sz w:val="30"/>
          <w:szCs w:val="30"/>
        </w:rPr>
        <w:t>UI</w:t>
      </w:r>
      <w:r>
        <w:rPr>
          <w:rFonts w:eastAsia="仿宋_GB2312" w:cs="Arial" w:hint="eastAsia"/>
          <w:sz w:val="30"/>
          <w:szCs w:val="30"/>
        </w:rPr>
        <w:t>设计大赛报名表</w:t>
      </w:r>
    </w:p>
    <w:tbl>
      <w:tblPr>
        <w:tblStyle w:val="a5"/>
        <w:tblW w:w="8192" w:type="dxa"/>
        <w:tblInd w:w="164" w:type="dxa"/>
        <w:tblLayout w:type="fixed"/>
        <w:tblLook w:val="04A0" w:firstRow="1" w:lastRow="0" w:firstColumn="1" w:lastColumn="0" w:noHBand="0" w:noVBand="1"/>
      </w:tblPr>
      <w:tblGrid>
        <w:gridCol w:w="1232"/>
        <w:gridCol w:w="1243"/>
        <w:gridCol w:w="825"/>
        <w:gridCol w:w="718"/>
        <w:gridCol w:w="1102"/>
        <w:gridCol w:w="1694"/>
        <w:gridCol w:w="1378"/>
      </w:tblGrid>
      <w:tr w:rsidR="003C1925">
        <w:trPr>
          <w:trHeight w:val="314"/>
        </w:trPr>
        <w:tc>
          <w:tcPr>
            <w:tcW w:w="1232" w:type="dxa"/>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姓名</w:t>
            </w:r>
          </w:p>
        </w:tc>
        <w:tc>
          <w:tcPr>
            <w:tcW w:w="1243" w:type="dxa"/>
            <w:vAlign w:val="center"/>
          </w:tcPr>
          <w:p w:rsidR="003C1925" w:rsidRDefault="003C1925">
            <w:pPr>
              <w:snapToGrid w:val="0"/>
              <w:spacing w:line="560" w:lineRule="exact"/>
              <w:jc w:val="center"/>
              <w:rPr>
                <w:rFonts w:ascii="仿宋" w:eastAsia="仿宋" w:hAnsi="仿宋" w:cs="仿宋"/>
                <w:sz w:val="24"/>
              </w:rPr>
            </w:pPr>
          </w:p>
        </w:tc>
        <w:tc>
          <w:tcPr>
            <w:tcW w:w="825" w:type="dxa"/>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性别</w:t>
            </w:r>
          </w:p>
        </w:tc>
        <w:tc>
          <w:tcPr>
            <w:tcW w:w="718" w:type="dxa"/>
            <w:vAlign w:val="center"/>
          </w:tcPr>
          <w:p w:rsidR="003C1925" w:rsidRDefault="003C1925">
            <w:pPr>
              <w:snapToGrid w:val="0"/>
              <w:spacing w:line="560" w:lineRule="exact"/>
              <w:jc w:val="center"/>
              <w:rPr>
                <w:rFonts w:ascii="仿宋" w:eastAsia="仿宋" w:hAnsi="仿宋" w:cs="仿宋"/>
                <w:sz w:val="24"/>
              </w:rPr>
            </w:pPr>
          </w:p>
        </w:tc>
        <w:tc>
          <w:tcPr>
            <w:tcW w:w="1102" w:type="dxa"/>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班级</w:t>
            </w:r>
          </w:p>
        </w:tc>
        <w:tc>
          <w:tcPr>
            <w:tcW w:w="1694" w:type="dxa"/>
            <w:vAlign w:val="center"/>
          </w:tcPr>
          <w:p w:rsidR="003C1925" w:rsidRDefault="003C1925">
            <w:pPr>
              <w:snapToGrid w:val="0"/>
              <w:spacing w:line="560" w:lineRule="exact"/>
              <w:jc w:val="center"/>
              <w:rPr>
                <w:rFonts w:ascii="仿宋" w:eastAsia="仿宋" w:hAnsi="仿宋" w:cs="仿宋"/>
                <w:sz w:val="24"/>
              </w:rPr>
            </w:pPr>
          </w:p>
        </w:tc>
        <w:tc>
          <w:tcPr>
            <w:tcW w:w="1378" w:type="dxa"/>
            <w:vMerge w:val="restart"/>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1寸</w:t>
            </w:r>
          </w:p>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照</w:t>
            </w:r>
          </w:p>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片</w:t>
            </w:r>
          </w:p>
        </w:tc>
      </w:tr>
      <w:tr w:rsidR="003C1925">
        <w:trPr>
          <w:trHeight w:val="314"/>
        </w:trPr>
        <w:tc>
          <w:tcPr>
            <w:tcW w:w="1232" w:type="dxa"/>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学号</w:t>
            </w:r>
          </w:p>
        </w:tc>
        <w:tc>
          <w:tcPr>
            <w:tcW w:w="1243" w:type="dxa"/>
            <w:vAlign w:val="center"/>
          </w:tcPr>
          <w:p w:rsidR="003C1925" w:rsidRDefault="003C1925">
            <w:pPr>
              <w:snapToGrid w:val="0"/>
              <w:spacing w:line="560" w:lineRule="exact"/>
              <w:jc w:val="center"/>
              <w:rPr>
                <w:rFonts w:ascii="仿宋" w:eastAsia="仿宋" w:hAnsi="仿宋" w:cs="仿宋"/>
                <w:sz w:val="24"/>
              </w:rPr>
            </w:pPr>
          </w:p>
        </w:tc>
        <w:tc>
          <w:tcPr>
            <w:tcW w:w="825" w:type="dxa"/>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年龄</w:t>
            </w:r>
          </w:p>
        </w:tc>
        <w:tc>
          <w:tcPr>
            <w:tcW w:w="718" w:type="dxa"/>
            <w:vAlign w:val="center"/>
          </w:tcPr>
          <w:p w:rsidR="003C1925" w:rsidRDefault="003C1925">
            <w:pPr>
              <w:snapToGrid w:val="0"/>
              <w:spacing w:line="560" w:lineRule="exact"/>
              <w:jc w:val="center"/>
              <w:rPr>
                <w:rFonts w:ascii="仿宋" w:eastAsia="仿宋" w:hAnsi="仿宋" w:cs="仿宋"/>
                <w:sz w:val="24"/>
              </w:rPr>
            </w:pPr>
          </w:p>
        </w:tc>
        <w:tc>
          <w:tcPr>
            <w:tcW w:w="1102" w:type="dxa"/>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专业</w:t>
            </w:r>
          </w:p>
        </w:tc>
        <w:tc>
          <w:tcPr>
            <w:tcW w:w="1694" w:type="dxa"/>
            <w:vAlign w:val="center"/>
          </w:tcPr>
          <w:p w:rsidR="003C1925" w:rsidRDefault="003C1925">
            <w:pPr>
              <w:snapToGrid w:val="0"/>
              <w:spacing w:line="560" w:lineRule="exact"/>
              <w:jc w:val="center"/>
              <w:rPr>
                <w:rFonts w:ascii="仿宋" w:eastAsia="仿宋" w:hAnsi="仿宋" w:cs="仿宋"/>
                <w:sz w:val="24"/>
              </w:rPr>
            </w:pPr>
          </w:p>
        </w:tc>
        <w:tc>
          <w:tcPr>
            <w:tcW w:w="1378" w:type="dxa"/>
            <w:vMerge/>
            <w:vAlign w:val="center"/>
          </w:tcPr>
          <w:p w:rsidR="003C1925" w:rsidRDefault="003C1925">
            <w:pPr>
              <w:snapToGrid w:val="0"/>
              <w:spacing w:line="560" w:lineRule="exact"/>
              <w:jc w:val="center"/>
              <w:rPr>
                <w:rFonts w:ascii="仿宋" w:eastAsia="仿宋" w:hAnsi="仿宋" w:cs="仿宋"/>
                <w:sz w:val="24"/>
              </w:rPr>
            </w:pPr>
          </w:p>
        </w:tc>
      </w:tr>
      <w:tr w:rsidR="003C1925">
        <w:trPr>
          <w:trHeight w:val="468"/>
        </w:trPr>
        <w:tc>
          <w:tcPr>
            <w:tcW w:w="2475" w:type="dxa"/>
            <w:gridSpan w:val="2"/>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联系电话</w:t>
            </w:r>
          </w:p>
        </w:tc>
        <w:tc>
          <w:tcPr>
            <w:tcW w:w="1543" w:type="dxa"/>
            <w:gridSpan w:val="2"/>
            <w:vAlign w:val="center"/>
          </w:tcPr>
          <w:p w:rsidR="003C1925" w:rsidRDefault="003C1925">
            <w:pPr>
              <w:snapToGrid w:val="0"/>
              <w:spacing w:line="560" w:lineRule="exact"/>
              <w:jc w:val="center"/>
              <w:rPr>
                <w:rFonts w:ascii="仿宋" w:eastAsia="仿宋" w:hAnsi="仿宋" w:cs="仿宋"/>
                <w:sz w:val="24"/>
              </w:rPr>
            </w:pPr>
          </w:p>
        </w:tc>
        <w:tc>
          <w:tcPr>
            <w:tcW w:w="1102" w:type="dxa"/>
            <w:vAlign w:val="center"/>
          </w:tcPr>
          <w:p w:rsidR="003C1925" w:rsidRDefault="003A38EE">
            <w:pPr>
              <w:snapToGrid w:val="0"/>
              <w:spacing w:line="560" w:lineRule="exact"/>
              <w:jc w:val="center"/>
              <w:rPr>
                <w:rFonts w:ascii="仿宋" w:eastAsia="仿宋" w:hAnsi="仿宋" w:cs="仿宋"/>
                <w:sz w:val="24"/>
              </w:rPr>
            </w:pPr>
            <w:proofErr w:type="gramStart"/>
            <w:r>
              <w:rPr>
                <w:rFonts w:ascii="仿宋" w:eastAsia="仿宋" w:hAnsi="仿宋" w:cs="仿宋" w:hint="eastAsia"/>
                <w:sz w:val="24"/>
              </w:rPr>
              <w:t>系部</w:t>
            </w:r>
            <w:proofErr w:type="gramEnd"/>
          </w:p>
        </w:tc>
        <w:tc>
          <w:tcPr>
            <w:tcW w:w="1694" w:type="dxa"/>
            <w:vAlign w:val="center"/>
          </w:tcPr>
          <w:p w:rsidR="003C1925" w:rsidRDefault="003C1925">
            <w:pPr>
              <w:snapToGrid w:val="0"/>
              <w:spacing w:line="560" w:lineRule="exact"/>
              <w:jc w:val="center"/>
              <w:rPr>
                <w:rFonts w:ascii="仿宋" w:eastAsia="仿宋" w:hAnsi="仿宋" w:cs="仿宋"/>
                <w:sz w:val="24"/>
              </w:rPr>
            </w:pPr>
          </w:p>
        </w:tc>
        <w:tc>
          <w:tcPr>
            <w:tcW w:w="1378" w:type="dxa"/>
            <w:vMerge/>
            <w:vAlign w:val="center"/>
          </w:tcPr>
          <w:p w:rsidR="003C1925" w:rsidRDefault="003C1925">
            <w:pPr>
              <w:snapToGrid w:val="0"/>
              <w:spacing w:line="560" w:lineRule="exact"/>
              <w:jc w:val="center"/>
              <w:rPr>
                <w:rFonts w:ascii="仿宋" w:eastAsia="仿宋" w:hAnsi="仿宋" w:cs="仿宋"/>
                <w:sz w:val="24"/>
              </w:rPr>
            </w:pPr>
          </w:p>
        </w:tc>
      </w:tr>
      <w:tr w:rsidR="003C1925">
        <w:trPr>
          <w:trHeight w:val="314"/>
        </w:trPr>
        <w:tc>
          <w:tcPr>
            <w:tcW w:w="2475" w:type="dxa"/>
            <w:gridSpan w:val="2"/>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指导教师</w:t>
            </w:r>
          </w:p>
        </w:tc>
        <w:tc>
          <w:tcPr>
            <w:tcW w:w="5717" w:type="dxa"/>
            <w:gridSpan w:val="5"/>
            <w:vAlign w:val="center"/>
          </w:tcPr>
          <w:p w:rsidR="003C1925" w:rsidRDefault="003C1925">
            <w:pPr>
              <w:snapToGrid w:val="0"/>
              <w:spacing w:line="560" w:lineRule="exact"/>
              <w:jc w:val="center"/>
              <w:rPr>
                <w:rFonts w:ascii="仿宋" w:eastAsia="仿宋" w:hAnsi="仿宋" w:cs="仿宋"/>
                <w:sz w:val="24"/>
              </w:rPr>
            </w:pPr>
          </w:p>
        </w:tc>
      </w:tr>
      <w:tr w:rsidR="003C1925">
        <w:trPr>
          <w:trHeight w:val="314"/>
        </w:trPr>
        <w:tc>
          <w:tcPr>
            <w:tcW w:w="2475" w:type="dxa"/>
            <w:gridSpan w:val="2"/>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作品名称</w:t>
            </w:r>
          </w:p>
        </w:tc>
        <w:tc>
          <w:tcPr>
            <w:tcW w:w="5717" w:type="dxa"/>
            <w:gridSpan w:val="5"/>
            <w:vAlign w:val="center"/>
          </w:tcPr>
          <w:p w:rsidR="003C1925" w:rsidRDefault="003C1925">
            <w:pPr>
              <w:snapToGrid w:val="0"/>
              <w:spacing w:line="560" w:lineRule="exact"/>
              <w:jc w:val="center"/>
              <w:rPr>
                <w:rFonts w:ascii="仿宋" w:eastAsia="仿宋" w:hAnsi="仿宋" w:cs="仿宋"/>
                <w:sz w:val="24"/>
              </w:rPr>
            </w:pPr>
          </w:p>
        </w:tc>
      </w:tr>
      <w:tr w:rsidR="003C1925">
        <w:trPr>
          <w:trHeight w:val="314"/>
        </w:trPr>
        <w:tc>
          <w:tcPr>
            <w:tcW w:w="2475" w:type="dxa"/>
            <w:gridSpan w:val="2"/>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个人特长</w:t>
            </w:r>
          </w:p>
        </w:tc>
        <w:tc>
          <w:tcPr>
            <w:tcW w:w="5717" w:type="dxa"/>
            <w:gridSpan w:val="5"/>
            <w:vAlign w:val="center"/>
          </w:tcPr>
          <w:p w:rsidR="003C1925" w:rsidRDefault="003C1925">
            <w:pPr>
              <w:snapToGrid w:val="0"/>
              <w:spacing w:line="560" w:lineRule="exact"/>
              <w:jc w:val="center"/>
              <w:rPr>
                <w:rFonts w:ascii="仿宋" w:eastAsia="仿宋" w:hAnsi="仿宋" w:cs="仿宋"/>
                <w:sz w:val="24"/>
              </w:rPr>
            </w:pPr>
          </w:p>
        </w:tc>
      </w:tr>
      <w:tr w:rsidR="003C1925">
        <w:trPr>
          <w:trHeight w:val="4456"/>
        </w:trPr>
        <w:tc>
          <w:tcPr>
            <w:tcW w:w="1232" w:type="dxa"/>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lastRenderedPageBreak/>
              <w:t>作品简介</w:t>
            </w:r>
          </w:p>
        </w:tc>
        <w:tc>
          <w:tcPr>
            <w:tcW w:w="6960" w:type="dxa"/>
            <w:gridSpan w:val="6"/>
            <w:vAlign w:val="center"/>
          </w:tcPr>
          <w:p w:rsidR="003C1925" w:rsidRDefault="003C1925">
            <w:pPr>
              <w:snapToGrid w:val="0"/>
              <w:spacing w:line="560" w:lineRule="exact"/>
              <w:jc w:val="center"/>
              <w:rPr>
                <w:rFonts w:ascii="仿宋" w:eastAsia="仿宋" w:hAnsi="仿宋" w:cs="仿宋"/>
                <w:sz w:val="24"/>
              </w:rPr>
            </w:pPr>
          </w:p>
        </w:tc>
      </w:tr>
      <w:tr w:rsidR="003C1925">
        <w:trPr>
          <w:trHeight w:val="2269"/>
        </w:trPr>
        <w:tc>
          <w:tcPr>
            <w:tcW w:w="1232" w:type="dxa"/>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使用软件</w:t>
            </w:r>
          </w:p>
        </w:tc>
        <w:tc>
          <w:tcPr>
            <w:tcW w:w="6960" w:type="dxa"/>
            <w:gridSpan w:val="6"/>
            <w:vAlign w:val="center"/>
          </w:tcPr>
          <w:p w:rsidR="003C1925" w:rsidRDefault="003C1925">
            <w:pPr>
              <w:snapToGrid w:val="0"/>
              <w:spacing w:line="560" w:lineRule="exact"/>
              <w:jc w:val="center"/>
              <w:rPr>
                <w:rFonts w:ascii="仿宋" w:eastAsia="仿宋" w:hAnsi="仿宋" w:cs="仿宋"/>
                <w:sz w:val="24"/>
              </w:rPr>
            </w:pPr>
          </w:p>
        </w:tc>
      </w:tr>
      <w:tr w:rsidR="003C1925">
        <w:trPr>
          <w:trHeight w:val="2025"/>
        </w:trPr>
        <w:tc>
          <w:tcPr>
            <w:tcW w:w="1232" w:type="dxa"/>
            <w:vAlign w:val="center"/>
          </w:tcPr>
          <w:p w:rsidR="003C1925" w:rsidRDefault="003A38EE">
            <w:pPr>
              <w:snapToGrid w:val="0"/>
              <w:spacing w:line="560" w:lineRule="exact"/>
              <w:jc w:val="center"/>
              <w:rPr>
                <w:rFonts w:ascii="仿宋" w:eastAsia="仿宋" w:hAnsi="仿宋" w:cs="仿宋"/>
                <w:sz w:val="24"/>
              </w:rPr>
            </w:pPr>
            <w:r>
              <w:rPr>
                <w:rFonts w:ascii="仿宋" w:eastAsia="仿宋" w:hAnsi="仿宋" w:cs="仿宋" w:hint="eastAsia"/>
                <w:sz w:val="24"/>
              </w:rPr>
              <w:t>作品特色</w:t>
            </w:r>
          </w:p>
        </w:tc>
        <w:tc>
          <w:tcPr>
            <w:tcW w:w="6960" w:type="dxa"/>
            <w:gridSpan w:val="6"/>
            <w:vAlign w:val="center"/>
          </w:tcPr>
          <w:p w:rsidR="003C1925" w:rsidRDefault="003C1925">
            <w:pPr>
              <w:snapToGrid w:val="0"/>
              <w:spacing w:line="560" w:lineRule="exact"/>
              <w:jc w:val="center"/>
              <w:rPr>
                <w:rFonts w:ascii="仿宋" w:eastAsia="仿宋" w:hAnsi="仿宋" w:cs="仿宋"/>
                <w:sz w:val="24"/>
              </w:rPr>
            </w:pPr>
          </w:p>
        </w:tc>
      </w:tr>
    </w:tbl>
    <w:p w:rsidR="003C1925" w:rsidRDefault="003C1925">
      <w:pPr>
        <w:rPr>
          <w:rFonts w:ascii="宋体" w:hAnsi="宋体"/>
          <w:color w:val="000000"/>
          <w:sz w:val="24"/>
        </w:rPr>
      </w:pPr>
    </w:p>
    <w:sectPr w:rsidR="003C19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857" w:rsidRDefault="00077857" w:rsidP="00077857">
      <w:r>
        <w:separator/>
      </w:r>
    </w:p>
  </w:endnote>
  <w:endnote w:type="continuationSeparator" w:id="0">
    <w:p w:rsidR="00077857" w:rsidRDefault="00077857" w:rsidP="0007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857" w:rsidRDefault="00077857" w:rsidP="00077857">
      <w:r>
        <w:separator/>
      </w:r>
    </w:p>
  </w:footnote>
  <w:footnote w:type="continuationSeparator" w:id="0">
    <w:p w:rsidR="00077857" w:rsidRDefault="00077857" w:rsidP="00077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66E3F"/>
    <w:multiLevelType w:val="multilevel"/>
    <w:tmpl w:val="27D66E3F"/>
    <w:lvl w:ilvl="0">
      <w:start w:val="1"/>
      <w:numFmt w:val="decimal"/>
      <w:lvlText w:val="%1、"/>
      <w:lvlJc w:val="left"/>
      <w:pPr>
        <w:ind w:left="1560" w:hanging="720"/>
      </w:pPr>
      <w:rPr>
        <w:rFonts w:hint="default"/>
      </w:rPr>
    </w:lvl>
    <w:lvl w:ilvl="1">
      <w:start w:val="1"/>
      <w:numFmt w:val="lowerLetter"/>
      <w:lvlText w:val="%2)"/>
      <w:lvlJc w:val="left"/>
      <w:pPr>
        <w:ind w:left="870" w:hanging="420"/>
      </w:pPr>
    </w:lvl>
    <w:lvl w:ilvl="2">
      <w:start w:val="1"/>
      <w:numFmt w:val="lowerRoman"/>
      <w:lvlText w:val="%3."/>
      <w:lvlJc w:val="right"/>
      <w:pPr>
        <w:ind w:left="1290" w:hanging="420"/>
      </w:pPr>
    </w:lvl>
    <w:lvl w:ilvl="3">
      <w:start w:val="1"/>
      <w:numFmt w:val="decimal"/>
      <w:lvlText w:val="%4."/>
      <w:lvlJc w:val="left"/>
      <w:pPr>
        <w:ind w:left="1710" w:hanging="420"/>
      </w:pPr>
    </w:lvl>
    <w:lvl w:ilvl="4">
      <w:start w:val="1"/>
      <w:numFmt w:val="lowerLetter"/>
      <w:lvlText w:val="%5)"/>
      <w:lvlJc w:val="left"/>
      <w:pPr>
        <w:ind w:left="2130" w:hanging="420"/>
      </w:pPr>
    </w:lvl>
    <w:lvl w:ilvl="5">
      <w:start w:val="1"/>
      <w:numFmt w:val="lowerRoman"/>
      <w:lvlText w:val="%6."/>
      <w:lvlJc w:val="right"/>
      <w:pPr>
        <w:ind w:left="2550" w:hanging="420"/>
      </w:pPr>
    </w:lvl>
    <w:lvl w:ilvl="6">
      <w:start w:val="1"/>
      <w:numFmt w:val="decimal"/>
      <w:lvlText w:val="%7."/>
      <w:lvlJc w:val="left"/>
      <w:pPr>
        <w:ind w:left="2970" w:hanging="420"/>
      </w:pPr>
    </w:lvl>
    <w:lvl w:ilvl="7">
      <w:start w:val="1"/>
      <w:numFmt w:val="lowerLetter"/>
      <w:lvlText w:val="%8)"/>
      <w:lvlJc w:val="left"/>
      <w:pPr>
        <w:ind w:left="3390" w:hanging="420"/>
      </w:pPr>
    </w:lvl>
    <w:lvl w:ilvl="8">
      <w:start w:val="1"/>
      <w:numFmt w:val="lowerRoman"/>
      <w:lvlText w:val="%9."/>
      <w:lvlJc w:val="right"/>
      <w:pPr>
        <w:ind w:left="3810" w:hanging="420"/>
      </w:pPr>
    </w:lvl>
  </w:abstractNum>
  <w:abstractNum w:abstractNumId="1">
    <w:nsid w:val="37CD00D7"/>
    <w:multiLevelType w:val="multilevel"/>
    <w:tmpl w:val="37CD00D7"/>
    <w:lvl w:ilvl="0">
      <w:start w:val="1"/>
      <w:numFmt w:val="decimal"/>
      <w:lvlText w:val="%1、"/>
      <w:lvlJc w:val="left"/>
      <w:pPr>
        <w:ind w:left="1320" w:hanging="720"/>
      </w:pPr>
      <w:rPr>
        <w:rFonts w:hint="default"/>
      </w:rPr>
    </w:lvl>
    <w:lvl w:ilvl="1">
      <w:start w:val="1"/>
      <w:numFmt w:val="lowerLetter"/>
      <w:lvlText w:val="%2)"/>
      <w:lvlJc w:val="left"/>
      <w:pPr>
        <w:ind w:left="600" w:hanging="420"/>
      </w:pPr>
    </w:lvl>
    <w:lvl w:ilvl="2">
      <w:start w:val="1"/>
      <w:numFmt w:val="lowerRoman"/>
      <w:lvlText w:val="%3."/>
      <w:lvlJc w:val="right"/>
      <w:pPr>
        <w:ind w:left="1020" w:hanging="420"/>
      </w:pPr>
    </w:lvl>
    <w:lvl w:ilvl="3">
      <w:start w:val="1"/>
      <w:numFmt w:val="decimal"/>
      <w:lvlText w:val="%4."/>
      <w:lvlJc w:val="left"/>
      <w:pPr>
        <w:ind w:left="1440" w:hanging="420"/>
      </w:pPr>
    </w:lvl>
    <w:lvl w:ilvl="4">
      <w:start w:val="1"/>
      <w:numFmt w:val="lowerLetter"/>
      <w:lvlText w:val="%5)"/>
      <w:lvlJc w:val="left"/>
      <w:pPr>
        <w:ind w:left="1860" w:hanging="420"/>
      </w:pPr>
    </w:lvl>
    <w:lvl w:ilvl="5">
      <w:start w:val="1"/>
      <w:numFmt w:val="lowerRoman"/>
      <w:lvlText w:val="%6."/>
      <w:lvlJc w:val="right"/>
      <w:pPr>
        <w:ind w:left="2280" w:hanging="420"/>
      </w:pPr>
    </w:lvl>
    <w:lvl w:ilvl="6">
      <w:start w:val="1"/>
      <w:numFmt w:val="decimal"/>
      <w:lvlText w:val="%7."/>
      <w:lvlJc w:val="left"/>
      <w:pPr>
        <w:ind w:left="2700" w:hanging="420"/>
      </w:pPr>
    </w:lvl>
    <w:lvl w:ilvl="7">
      <w:start w:val="1"/>
      <w:numFmt w:val="lowerLetter"/>
      <w:lvlText w:val="%8)"/>
      <w:lvlJc w:val="left"/>
      <w:pPr>
        <w:ind w:left="3120" w:hanging="420"/>
      </w:pPr>
    </w:lvl>
    <w:lvl w:ilvl="8">
      <w:start w:val="1"/>
      <w:numFmt w:val="lowerRoman"/>
      <w:lvlText w:val="%9."/>
      <w:lvlJc w:val="right"/>
      <w:pPr>
        <w:ind w:left="3540" w:hanging="420"/>
      </w:pPr>
    </w:lvl>
  </w:abstractNum>
  <w:abstractNum w:abstractNumId="2">
    <w:nsid w:val="558050F5"/>
    <w:multiLevelType w:val="multilevel"/>
    <w:tmpl w:val="558050F5"/>
    <w:lvl w:ilvl="0">
      <w:start w:val="1"/>
      <w:numFmt w:val="decimal"/>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65F11C10"/>
    <w:multiLevelType w:val="multilevel"/>
    <w:tmpl w:val="65F11C10"/>
    <w:lvl w:ilvl="0">
      <w:start w:val="1"/>
      <w:numFmt w:val="decimal"/>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E11AD"/>
    <w:rsid w:val="00077857"/>
    <w:rsid w:val="00094AD4"/>
    <w:rsid w:val="000D7613"/>
    <w:rsid w:val="000F25C3"/>
    <w:rsid w:val="00173054"/>
    <w:rsid w:val="00182F1D"/>
    <w:rsid w:val="003A38EE"/>
    <w:rsid w:val="003C1925"/>
    <w:rsid w:val="003D4656"/>
    <w:rsid w:val="00450B27"/>
    <w:rsid w:val="00482A16"/>
    <w:rsid w:val="004C211B"/>
    <w:rsid w:val="00556734"/>
    <w:rsid w:val="005E4749"/>
    <w:rsid w:val="00620A53"/>
    <w:rsid w:val="00670BB1"/>
    <w:rsid w:val="006D3ED9"/>
    <w:rsid w:val="007D7CEE"/>
    <w:rsid w:val="0088272E"/>
    <w:rsid w:val="00954CB4"/>
    <w:rsid w:val="00964FB8"/>
    <w:rsid w:val="00AE0122"/>
    <w:rsid w:val="00C12D98"/>
    <w:rsid w:val="00CE4BC4"/>
    <w:rsid w:val="00DC78D6"/>
    <w:rsid w:val="00DE23AC"/>
    <w:rsid w:val="00E27611"/>
    <w:rsid w:val="00F9266F"/>
    <w:rsid w:val="00FF7AED"/>
    <w:rsid w:val="02FA326F"/>
    <w:rsid w:val="04FE11AD"/>
    <w:rsid w:val="15997532"/>
    <w:rsid w:val="23283122"/>
    <w:rsid w:val="28D449BD"/>
    <w:rsid w:val="2FED42E2"/>
    <w:rsid w:val="340E5E7B"/>
    <w:rsid w:val="38CB1474"/>
    <w:rsid w:val="3B3F50BD"/>
    <w:rsid w:val="3D1539E5"/>
    <w:rsid w:val="43BC45D8"/>
    <w:rsid w:val="4F1E5CC9"/>
    <w:rsid w:val="56692D15"/>
    <w:rsid w:val="5E4669B8"/>
    <w:rsid w:val="5EA01D28"/>
    <w:rsid w:val="6884714F"/>
    <w:rsid w:val="68E52EC4"/>
    <w:rsid w:val="6D535020"/>
    <w:rsid w:val="72730177"/>
    <w:rsid w:val="7470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Subtitle"/>
    <w:basedOn w:val="a"/>
    <w:next w:val="a"/>
    <w:qFormat/>
    <w:pPr>
      <w:spacing w:before="240" w:after="60" w:line="312" w:lineRule="auto"/>
      <w:jc w:val="center"/>
      <w:outlineLvl w:val="1"/>
    </w:pPr>
    <w:rPr>
      <w:rFonts w:ascii="Cambria" w:hAnsi="Cambria"/>
      <w:b/>
      <w:bCs/>
      <w:kern w:val="28"/>
      <w:sz w:val="32"/>
      <w:szCs w:val="32"/>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954CB4"/>
    <w:rPr>
      <w:color w:val="0563C1" w:themeColor="hyperlink"/>
      <w:u w:val="single"/>
    </w:rPr>
  </w:style>
  <w:style w:type="character" w:customStyle="1" w:styleId="UnresolvedMention">
    <w:name w:val="Unresolved Mention"/>
    <w:basedOn w:val="a0"/>
    <w:uiPriority w:val="99"/>
    <w:semiHidden/>
    <w:unhideWhenUsed/>
    <w:rsid w:val="00954CB4"/>
    <w:rPr>
      <w:color w:val="605E5C"/>
      <w:shd w:val="clear" w:color="auto" w:fill="E1DFDD"/>
    </w:rPr>
  </w:style>
  <w:style w:type="paragraph" w:styleId="a7">
    <w:name w:val="List Paragraph"/>
    <w:basedOn w:val="a"/>
    <w:uiPriority w:val="99"/>
    <w:rsid w:val="00954CB4"/>
    <w:pPr>
      <w:ind w:left="720"/>
      <w:contextualSpacing/>
    </w:pPr>
  </w:style>
  <w:style w:type="paragraph" w:styleId="a8">
    <w:name w:val="header"/>
    <w:basedOn w:val="a"/>
    <w:link w:val="Char"/>
    <w:rsid w:val="000778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077857"/>
    <w:rPr>
      <w:rFonts w:asciiTheme="minorHAnsi" w:eastAsiaTheme="minorEastAsia" w:hAnsiTheme="minorHAnsi" w:cstheme="minorBidi"/>
      <w:kern w:val="2"/>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Subtitle"/>
    <w:basedOn w:val="a"/>
    <w:next w:val="a"/>
    <w:qFormat/>
    <w:pPr>
      <w:spacing w:before="240" w:after="60" w:line="312" w:lineRule="auto"/>
      <w:jc w:val="center"/>
      <w:outlineLvl w:val="1"/>
    </w:pPr>
    <w:rPr>
      <w:rFonts w:ascii="Cambria" w:hAnsi="Cambria"/>
      <w:b/>
      <w:bCs/>
      <w:kern w:val="28"/>
      <w:sz w:val="32"/>
      <w:szCs w:val="32"/>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954CB4"/>
    <w:rPr>
      <w:color w:val="0563C1" w:themeColor="hyperlink"/>
      <w:u w:val="single"/>
    </w:rPr>
  </w:style>
  <w:style w:type="character" w:customStyle="1" w:styleId="UnresolvedMention">
    <w:name w:val="Unresolved Mention"/>
    <w:basedOn w:val="a0"/>
    <w:uiPriority w:val="99"/>
    <w:semiHidden/>
    <w:unhideWhenUsed/>
    <w:rsid w:val="00954CB4"/>
    <w:rPr>
      <w:color w:val="605E5C"/>
      <w:shd w:val="clear" w:color="auto" w:fill="E1DFDD"/>
    </w:rPr>
  </w:style>
  <w:style w:type="paragraph" w:styleId="a7">
    <w:name w:val="List Paragraph"/>
    <w:basedOn w:val="a"/>
    <w:uiPriority w:val="99"/>
    <w:rsid w:val="00954CB4"/>
    <w:pPr>
      <w:ind w:left="720"/>
      <w:contextualSpacing/>
    </w:pPr>
  </w:style>
  <w:style w:type="paragraph" w:styleId="a8">
    <w:name w:val="header"/>
    <w:basedOn w:val="a"/>
    <w:link w:val="Char"/>
    <w:rsid w:val="000778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077857"/>
    <w:rPr>
      <w:rFonts w:asciiTheme="minorHAnsi" w:eastAsiaTheme="minorEastAsia" w:hAnsiTheme="minorHAnsi" w:cstheme="minorBidi"/>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3918">
      <w:bodyDiv w:val="1"/>
      <w:marLeft w:val="0"/>
      <w:marRight w:val="0"/>
      <w:marTop w:val="0"/>
      <w:marBottom w:val="0"/>
      <w:divBdr>
        <w:top w:val="none" w:sz="0" w:space="0" w:color="auto"/>
        <w:left w:val="none" w:sz="0" w:space="0" w:color="auto"/>
        <w:bottom w:val="none" w:sz="0" w:space="0" w:color="auto"/>
        <w:right w:val="none" w:sz="0" w:space="0" w:color="auto"/>
      </w:divBdr>
    </w:div>
    <w:div w:id="600800158">
      <w:bodyDiv w:val="1"/>
      <w:marLeft w:val="0"/>
      <w:marRight w:val="0"/>
      <w:marTop w:val="0"/>
      <w:marBottom w:val="0"/>
      <w:divBdr>
        <w:top w:val="none" w:sz="0" w:space="0" w:color="auto"/>
        <w:left w:val="none" w:sz="0" w:space="0" w:color="auto"/>
        <w:bottom w:val="none" w:sz="0" w:space="0" w:color="auto"/>
        <w:right w:val="none" w:sz="0" w:space="0" w:color="auto"/>
      </w:divBdr>
    </w:div>
    <w:div w:id="1111632088">
      <w:bodyDiv w:val="1"/>
      <w:marLeft w:val="0"/>
      <w:marRight w:val="0"/>
      <w:marTop w:val="0"/>
      <w:marBottom w:val="0"/>
      <w:divBdr>
        <w:top w:val="none" w:sz="0" w:space="0" w:color="auto"/>
        <w:left w:val="none" w:sz="0" w:space="0" w:color="auto"/>
        <w:bottom w:val="none" w:sz="0" w:space="0" w:color="auto"/>
        <w:right w:val="none" w:sz="0" w:space="0" w:color="auto"/>
      </w:divBdr>
    </w:div>
    <w:div w:id="1876654345">
      <w:bodyDiv w:val="1"/>
      <w:marLeft w:val="0"/>
      <w:marRight w:val="0"/>
      <w:marTop w:val="0"/>
      <w:marBottom w:val="0"/>
      <w:divBdr>
        <w:top w:val="none" w:sz="0" w:space="0" w:color="auto"/>
        <w:left w:val="none" w:sz="0" w:space="0" w:color="auto"/>
        <w:bottom w:val="none" w:sz="0" w:space="0" w:color="auto"/>
        <w:right w:val="none" w:sz="0" w:space="0" w:color="auto"/>
      </w:divBdr>
    </w:div>
    <w:div w:id="2059626200">
      <w:bodyDiv w:val="1"/>
      <w:marLeft w:val="0"/>
      <w:marRight w:val="0"/>
      <w:marTop w:val="0"/>
      <w:marBottom w:val="0"/>
      <w:divBdr>
        <w:top w:val="none" w:sz="0" w:space="0" w:color="auto"/>
        <w:left w:val="none" w:sz="0" w:space="0" w:color="auto"/>
        <w:bottom w:val="none" w:sz="0" w:space="0" w:color="auto"/>
        <w:right w:val="none" w:sz="0" w:space="0" w:color="auto"/>
      </w:divBdr>
    </w:div>
    <w:div w:id="2114979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csdn.net/adminlxb89/article/details/82492059"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46</TotalTime>
  <Pages>16</Pages>
  <Words>5324</Words>
  <Characters>744</Characters>
  <Application>Microsoft Office Word</Application>
  <DocSecurity>0</DocSecurity>
  <Lines>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2018-10-29T03:35:00Z</cp:lastPrinted>
  <dcterms:created xsi:type="dcterms:W3CDTF">2018-10-24T12:23:00Z</dcterms:created>
  <dcterms:modified xsi:type="dcterms:W3CDTF">2019-09-23T04:47:00Z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